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2" w:type="pct"/>
        <w:jc w:val="center"/>
        <w:tblBorders>
          <w:insideH w:val="single" w:sz="4" w:space="0" w:color="auto"/>
          <w:insideV w:val="single" w:sz="4" w:space="0" w:color="auto"/>
        </w:tblBorders>
        <w:tblLook w:val="0000" w:firstRow="0" w:lastRow="0" w:firstColumn="0" w:lastColumn="0" w:noHBand="0" w:noVBand="0"/>
      </w:tblPr>
      <w:tblGrid>
        <w:gridCol w:w="3658"/>
        <w:gridCol w:w="5853"/>
      </w:tblGrid>
      <w:tr w:rsidR="00470AF8" w:rsidRPr="00EC11CF" w14:paraId="71523FE8" w14:textId="77777777" w:rsidTr="00055471">
        <w:trPr>
          <w:jc w:val="center"/>
        </w:trPr>
        <w:tc>
          <w:tcPr>
            <w:tcW w:w="1923" w:type="pct"/>
            <w:tcBorders>
              <w:top w:val="nil"/>
              <w:left w:val="nil"/>
              <w:right w:val="nil"/>
            </w:tcBorders>
          </w:tcPr>
          <w:p w14:paraId="2553F2C9" w14:textId="17FAB584" w:rsidR="009618A6" w:rsidRPr="00EC11CF" w:rsidRDefault="009618A6" w:rsidP="00055471">
            <w:pPr>
              <w:pStyle w:val="OFFICE1"/>
              <w:tabs>
                <w:tab w:val="clear" w:pos="9072"/>
              </w:tabs>
              <w:rPr>
                <w:szCs w:val="28"/>
              </w:rPr>
            </w:pPr>
            <w:bookmarkStart w:id="0" w:name="_Hlk126155841"/>
            <w:bookmarkStart w:id="1" w:name="_GoBack"/>
            <w:bookmarkEnd w:id="1"/>
            <w:r w:rsidRPr="00EC11CF">
              <w:rPr>
                <w:sz w:val="24"/>
              </w:rPr>
              <w:br w:type="page"/>
            </w:r>
            <w:r w:rsidRPr="00EC11CF">
              <w:rPr>
                <w:szCs w:val="28"/>
              </w:rPr>
              <w:t>THỦ TƯỚNG CHÍNH PHỦ</w:t>
            </w:r>
          </w:p>
          <w:p w14:paraId="081254B6" w14:textId="5982682C" w:rsidR="00055471" w:rsidRPr="00EC11CF" w:rsidRDefault="00055471" w:rsidP="00055471">
            <w:pPr>
              <w:pStyle w:val="OFFICE1"/>
              <w:tabs>
                <w:tab w:val="clear" w:pos="9072"/>
              </w:tabs>
              <w:rPr>
                <w:b w:val="0"/>
                <w:sz w:val="24"/>
                <w:szCs w:val="28"/>
                <w:vertAlign w:val="superscript"/>
              </w:rPr>
            </w:pPr>
            <w:r w:rsidRPr="00EC11CF">
              <w:rPr>
                <w:b w:val="0"/>
                <w:sz w:val="24"/>
                <w:szCs w:val="28"/>
                <w:vertAlign w:val="superscript"/>
              </w:rPr>
              <w:t>__________</w:t>
            </w:r>
          </w:p>
          <w:p w14:paraId="64C2B288" w14:textId="36633BD2" w:rsidR="00373F0D" w:rsidRPr="00EC11CF" w:rsidRDefault="00373F0D" w:rsidP="00055471">
            <w:pPr>
              <w:pStyle w:val="Number"/>
              <w:tabs>
                <w:tab w:val="clear" w:pos="9072"/>
              </w:tabs>
              <w:spacing w:before="0" w:after="0"/>
              <w:rPr>
                <w:sz w:val="30"/>
                <w:szCs w:val="16"/>
              </w:rPr>
            </w:pPr>
          </w:p>
          <w:p w14:paraId="3DCBBFB8" w14:textId="77777777" w:rsidR="009618A6" w:rsidRDefault="009618A6" w:rsidP="00055471">
            <w:pPr>
              <w:pStyle w:val="Number"/>
              <w:tabs>
                <w:tab w:val="clear" w:pos="9072"/>
              </w:tabs>
              <w:spacing w:before="0" w:after="0"/>
              <w:rPr>
                <w:szCs w:val="28"/>
              </w:rPr>
            </w:pPr>
            <w:r w:rsidRPr="00EC11CF">
              <w:rPr>
                <w:szCs w:val="28"/>
              </w:rPr>
              <w:t>Số</w:t>
            </w:r>
            <w:r w:rsidR="00505F44" w:rsidRPr="00EC11CF">
              <w:rPr>
                <w:szCs w:val="28"/>
              </w:rPr>
              <w:t xml:space="preserve">:    </w:t>
            </w:r>
            <w:r w:rsidR="00055471" w:rsidRPr="00EC11CF">
              <w:rPr>
                <w:szCs w:val="28"/>
              </w:rPr>
              <w:t xml:space="preserve">    </w:t>
            </w:r>
            <w:r w:rsidR="00505F44" w:rsidRPr="00EC11CF">
              <w:rPr>
                <w:szCs w:val="28"/>
              </w:rPr>
              <w:t xml:space="preserve"> </w:t>
            </w:r>
            <w:r w:rsidRPr="00EC11CF">
              <w:rPr>
                <w:szCs w:val="28"/>
              </w:rPr>
              <w:t>/QĐ-TTg</w:t>
            </w:r>
          </w:p>
          <w:p w14:paraId="59951552" w14:textId="17C4800E" w:rsidR="00CC3C0B" w:rsidRPr="00CC3C0B" w:rsidRDefault="00CC3C0B" w:rsidP="00CC3C0B">
            <w:r>
              <w:t xml:space="preserve">       (Dự thảo) </w:t>
            </w:r>
          </w:p>
        </w:tc>
        <w:tc>
          <w:tcPr>
            <w:tcW w:w="3077" w:type="pct"/>
            <w:tcBorders>
              <w:top w:val="nil"/>
              <w:left w:val="nil"/>
              <w:right w:val="nil"/>
            </w:tcBorders>
          </w:tcPr>
          <w:p w14:paraId="475FC90C" w14:textId="77777777" w:rsidR="009618A6" w:rsidRPr="00EC11CF" w:rsidRDefault="009618A6" w:rsidP="00055471">
            <w:pPr>
              <w:pStyle w:val="SLOGAN1"/>
              <w:tabs>
                <w:tab w:val="clear" w:pos="9072"/>
              </w:tabs>
              <w:rPr>
                <w:sz w:val="26"/>
                <w:szCs w:val="26"/>
                <w:lang w:val="en-US"/>
              </w:rPr>
            </w:pPr>
            <w:r w:rsidRPr="00EC11CF">
              <w:rPr>
                <w:sz w:val="26"/>
                <w:szCs w:val="26"/>
                <w:lang w:val="en-US"/>
              </w:rPr>
              <w:t>CỘNG HÒA XÃ HỘI CHỦ NGHĨA VIỆT NAM</w:t>
            </w:r>
          </w:p>
          <w:p w14:paraId="0B8149E9" w14:textId="77777777" w:rsidR="00055471" w:rsidRPr="00EC11CF" w:rsidRDefault="009618A6" w:rsidP="00055471">
            <w:pPr>
              <w:pStyle w:val="Slogan2"/>
              <w:tabs>
                <w:tab w:val="clear" w:pos="9072"/>
              </w:tabs>
              <w:rPr>
                <w:sz w:val="28"/>
                <w:szCs w:val="28"/>
                <w:lang w:val="en-US"/>
              </w:rPr>
            </w:pPr>
            <w:r w:rsidRPr="00EC11CF">
              <w:rPr>
                <w:sz w:val="28"/>
                <w:szCs w:val="28"/>
                <w:lang w:val="en-US"/>
              </w:rPr>
              <w:t>Độc lập - Tự do - Hạnh phúc</w:t>
            </w:r>
          </w:p>
          <w:p w14:paraId="2C44CD71" w14:textId="7DD53E17" w:rsidR="00D95571" w:rsidRPr="00EC11CF" w:rsidRDefault="00D95571" w:rsidP="00055471">
            <w:pPr>
              <w:pStyle w:val="Slogan2"/>
              <w:tabs>
                <w:tab w:val="clear" w:pos="9072"/>
              </w:tabs>
              <w:rPr>
                <w:b w:val="0"/>
                <w:sz w:val="10"/>
                <w:szCs w:val="10"/>
                <w:vertAlign w:val="superscript"/>
                <w:lang w:val="en-US"/>
              </w:rPr>
            </w:pPr>
            <w:r w:rsidRPr="00EC11CF">
              <w:rPr>
                <w:b w:val="0"/>
                <w:sz w:val="24"/>
                <w:szCs w:val="10"/>
                <w:vertAlign w:val="superscript"/>
                <w:lang w:val="en-US"/>
              </w:rPr>
              <w:t>__________</w:t>
            </w:r>
            <w:r w:rsidR="00373F0D" w:rsidRPr="00EC11CF">
              <w:rPr>
                <w:b w:val="0"/>
                <w:sz w:val="24"/>
                <w:szCs w:val="10"/>
                <w:vertAlign w:val="superscript"/>
                <w:lang w:val="en-US"/>
              </w:rPr>
              <w:t>_________________________________</w:t>
            </w:r>
          </w:p>
          <w:p w14:paraId="6BF356B5" w14:textId="78BBF7F5" w:rsidR="009618A6" w:rsidRPr="00EC11CF" w:rsidRDefault="009618A6" w:rsidP="00055471">
            <w:pPr>
              <w:pStyle w:val="Date"/>
              <w:spacing w:before="0" w:after="0"/>
              <w:jc w:val="center"/>
              <w:rPr>
                <w:sz w:val="28"/>
                <w:szCs w:val="28"/>
              </w:rPr>
            </w:pPr>
            <w:r w:rsidRPr="00EC11CF">
              <w:rPr>
                <w:sz w:val="28"/>
                <w:szCs w:val="28"/>
              </w:rPr>
              <w:t>Hà Nội, ngày       tháng</w:t>
            </w:r>
            <w:r w:rsidR="00505F44" w:rsidRPr="00EC11CF">
              <w:rPr>
                <w:sz w:val="28"/>
                <w:szCs w:val="28"/>
              </w:rPr>
              <w:t xml:space="preserve"> </w:t>
            </w:r>
            <w:r w:rsidR="00F85600" w:rsidRPr="00EC11CF">
              <w:rPr>
                <w:sz w:val="28"/>
                <w:szCs w:val="28"/>
              </w:rPr>
              <w:t xml:space="preserve">    </w:t>
            </w:r>
            <w:r w:rsidR="00505F44" w:rsidRPr="00EC11CF">
              <w:rPr>
                <w:sz w:val="28"/>
                <w:szCs w:val="28"/>
              </w:rPr>
              <w:t xml:space="preserve"> </w:t>
            </w:r>
            <w:r w:rsidRPr="00EC11CF">
              <w:rPr>
                <w:sz w:val="28"/>
                <w:szCs w:val="28"/>
              </w:rPr>
              <w:t>năm</w:t>
            </w:r>
            <w:r w:rsidR="00503B90" w:rsidRPr="00EC11CF">
              <w:rPr>
                <w:sz w:val="28"/>
                <w:szCs w:val="28"/>
              </w:rPr>
              <w:t xml:space="preserve"> 2024</w:t>
            </w:r>
          </w:p>
        </w:tc>
      </w:tr>
      <w:bookmarkEnd w:id="0"/>
    </w:tbl>
    <w:p w14:paraId="2018F1EF" w14:textId="4777B1A1" w:rsidR="00055471" w:rsidRPr="00EC11CF" w:rsidRDefault="00055471" w:rsidP="00EB03CF">
      <w:pPr>
        <w:pStyle w:val="TITLEOFTABLE"/>
        <w:spacing w:before="0" w:after="0" w:line="252" w:lineRule="auto"/>
        <w:jc w:val="both"/>
        <w:rPr>
          <w:sz w:val="24"/>
        </w:rPr>
      </w:pPr>
    </w:p>
    <w:p w14:paraId="456314E6" w14:textId="5CA4247F" w:rsidR="009618A6" w:rsidRPr="00EC11CF" w:rsidRDefault="009618A6" w:rsidP="00055471">
      <w:pPr>
        <w:pStyle w:val="TITLEOFTABLE"/>
        <w:spacing w:before="0" w:after="0" w:line="252" w:lineRule="auto"/>
      </w:pPr>
      <w:r w:rsidRPr="00EC11CF">
        <w:t xml:space="preserve">QUYẾT ĐỊNH </w:t>
      </w:r>
    </w:p>
    <w:p w14:paraId="37E1D45F" w14:textId="77777777" w:rsidR="002C0044" w:rsidRDefault="002C0044" w:rsidP="002C0044">
      <w:pPr>
        <w:pStyle w:val="TITLEOFTABLE"/>
        <w:spacing w:before="0" w:after="0" w:line="252" w:lineRule="auto"/>
      </w:pPr>
      <w:r>
        <w:t>Ban hành Kế hoạch thực hiện</w:t>
      </w:r>
      <w:r w:rsidR="009618A6" w:rsidRPr="00EC11CF">
        <w:t xml:space="preserve"> Quy hoạch hệ thống du lịch</w:t>
      </w:r>
      <w:r w:rsidR="00055471" w:rsidRPr="00EC11CF">
        <w:t xml:space="preserve"> </w:t>
      </w:r>
    </w:p>
    <w:p w14:paraId="50C1537B" w14:textId="4D095C02" w:rsidR="00055471" w:rsidRPr="00EC11CF" w:rsidRDefault="009618A6" w:rsidP="002C0044">
      <w:pPr>
        <w:pStyle w:val="TITLEOFTABLE"/>
        <w:spacing w:before="0" w:after="0" w:line="252" w:lineRule="auto"/>
      </w:pPr>
      <w:r w:rsidRPr="00EC11CF">
        <w:t xml:space="preserve">thời kỳ </w:t>
      </w:r>
      <w:r w:rsidR="009B581F" w:rsidRPr="00EC11CF">
        <w:t>2021-2030</w:t>
      </w:r>
      <w:r w:rsidRPr="00EC11CF">
        <w:t>,</w:t>
      </w:r>
      <w:r w:rsidR="002C0044">
        <w:t xml:space="preserve"> </w:t>
      </w:r>
      <w:r w:rsidRPr="00EC11CF">
        <w:t>tầm nhìn đến năm 2045</w:t>
      </w:r>
    </w:p>
    <w:p w14:paraId="190965E5" w14:textId="3CED6D7F" w:rsidR="00373F0D" w:rsidRPr="00EC11CF" w:rsidRDefault="00373F0D" w:rsidP="00055471">
      <w:pPr>
        <w:pStyle w:val="TITLEOFTABLE"/>
        <w:spacing w:before="0" w:after="0" w:line="252" w:lineRule="auto"/>
        <w:rPr>
          <w:sz w:val="26"/>
          <w:szCs w:val="10"/>
          <w:vertAlign w:val="superscript"/>
        </w:rPr>
      </w:pPr>
      <w:r w:rsidRPr="00EC11CF">
        <w:rPr>
          <w:sz w:val="26"/>
          <w:szCs w:val="10"/>
          <w:vertAlign w:val="superscript"/>
        </w:rPr>
        <w:t>____________________</w:t>
      </w:r>
    </w:p>
    <w:p w14:paraId="36D693D8" w14:textId="77777777" w:rsidR="00373F0D" w:rsidRPr="00EC11CF" w:rsidRDefault="00373F0D" w:rsidP="00055471">
      <w:pPr>
        <w:pStyle w:val="TITLEOFTABLE"/>
        <w:spacing w:before="0" w:after="0"/>
        <w:rPr>
          <w:sz w:val="20"/>
          <w:szCs w:val="10"/>
        </w:rPr>
      </w:pPr>
    </w:p>
    <w:p w14:paraId="6BC8782B" w14:textId="733ACD41" w:rsidR="009618A6" w:rsidRPr="00EC11CF" w:rsidRDefault="009618A6" w:rsidP="00055471">
      <w:pPr>
        <w:pStyle w:val="TITLEOFTABLE"/>
        <w:spacing w:before="0" w:after="0"/>
      </w:pPr>
      <w:r w:rsidRPr="00EC11CF">
        <w:t>THỦ TƯỚNG CHÍNH PHỦ</w:t>
      </w:r>
    </w:p>
    <w:p w14:paraId="27AA858E" w14:textId="77777777" w:rsidR="00055471" w:rsidRPr="00EC11CF" w:rsidRDefault="00055471" w:rsidP="00055471">
      <w:pPr>
        <w:pStyle w:val="TITLEOFTABLE"/>
        <w:spacing w:before="0" w:after="0"/>
        <w:rPr>
          <w:sz w:val="20"/>
          <w:szCs w:val="10"/>
        </w:rPr>
      </w:pPr>
    </w:p>
    <w:p w14:paraId="314903AE" w14:textId="77777777" w:rsidR="009655A0" w:rsidRPr="00EC11CF" w:rsidRDefault="009655A0" w:rsidP="00C53FB7">
      <w:pPr>
        <w:ind w:firstLine="680"/>
        <w:rPr>
          <w:rStyle w:val="Emphasis"/>
        </w:rPr>
      </w:pPr>
      <w:r w:rsidRPr="00EC11CF">
        <w:rPr>
          <w:rStyle w:val="Emphasis"/>
        </w:rPr>
        <w:t>Căn cứ Luật Tổ chức Chính phủ ngày 19 tháng 6 năm 2015; Luật sửa đổi, bổ sung một số điều của Luật Tổ chức Chính phủ và Luật Tổ chức chính quyền địa phương ngày 22 tháng 11 năm 2019;</w:t>
      </w:r>
    </w:p>
    <w:p w14:paraId="52F5B5E2" w14:textId="6795C755" w:rsidR="009655A0" w:rsidRDefault="009655A0" w:rsidP="00C53FB7">
      <w:pPr>
        <w:ind w:firstLine="680"/>
        <w:rPr>
          <w:rStyle w:val="Emphasis"/>
        </w:rPr>
      </w:pPr>
      <w:r w:rsidRPr="00EC11CF">
        <w:rPr>
          <w:rStyle w:val="Emphasis"/>
        </w:rPr>
        <w:t>Căn cứ Luật Quy hoạch ngày 24 tháng 11 năm 2017;</w:t>
      </w:r>
      <w:r w:rsidR="00415BDA" w:rsidRPr="00EC11CF">
        <w:rPr>
          <w:rStyle w:val="Emphasis"/>
        </w:rPr>
        <w:t xml:space="preserve"> </w:t>
      </w:r>
      <w:r w:rsidRPr="00EC11CF">
        <w:rPr>
          <w:rStyle w:val="Emphasis"/>
        </w:rPr>
        <w:t>Luật sửa đổi, bổ sung một số điều của</w:t>
      </w:r>
      <w:r w:rsidR="00CC3C0B">
        <w:rPr>
          <w:rStyle w:val="Emphasis"/>
        </w:rPr>
        <w:t xml:space="preserve"> 11 luật có liên quan đến quy hoạch ngày 15 tháng 6 năm 2018; </w:t>
      </w:r>
      <w:r w:rsidR="00925107" w:rsidRPr="00EC11CF">
        <w:rPr>
          <w:rStyle w:val="Emphasis"/>
        </w:rPr>
        <w:t>L</w:t>
      </w:r>
      <w:r w:rsidRPr="00EC11CF">
        <w:rPr>
          <w:rStyle w:val="Emphasis"/>
        </w:rPr>
        <w:t xml:space="preserve">uật </w:t>
      </w:r>
      <w:r w:rsidR="00CC3C0B">
        <w:rPr>
          <w:rStyle w:val="Emphasis"/>
        </w:rPr>
        <w:t xml:space="preserve">sửa đổi, bổ sung một số điều của 37 luật </w:t>
      </w:r>
      <w:r w:rsidRPr="00EC11CF">
        <w:rPr>
          <w:rStyle w:val="Emphasis"/>
        </w:rPr>
        <w:t>có liên quan đến quy hoạch ngày 20 tháng 11 năm 2018;</w:t>
      </w:r>
    </w:p>
    <w:p w14:paraId="07514066" w14:textId="60644CB8" w:rsidR="0010279B" w:rsidRDefault="0010279B" w:rsidP="0010279B">
      <w:pPr>
        <w:ind w:firstLine="680"/>
        <w:rPr>
          <w:rStyle w:val="Emphasis"/>
        </w:rPr>
      </w:pPr>
      <w:r>
        <w:rPr>
          <w:rStyle w:val="Emphasis"/>
        </w:rPr>
        <w:t>Căn cứ Luật Du lịch ngày 19 tháng 6 năm 2017;</w:t>
      </w:r>
    </w:p>
    <w:p w14:paraId="7309178B" w14:textId="36EEFBE1" w:rsidR="0010279B" w:rsidRDefault="0010279B" w:rsidP="0010279B">
      <w:pPr>
        <w:ind w:firstLine="680"/>
        <w:rPr>
          <w:rStyle w:val="Emphasis"/>
        </w:rPr>
      </w:pPr>
      <w:r>
        <w:rPr>
          <w:rStyle w:val="Emphasis"/>
        </w:rPr>
        <w:t>Căn cứ Nghị quyết số 08-NQ/TW ngày 16 tháng 01 năm 2017 của Bộ Chính trị về phát triển du lịch trở thành ngành kinh tế mũi nhọn;</w:t>
      </w:r>
    </w:p>
    <w:p w14:paraId="780CEC21" w14:textId="6CA75D1F" w:rsidR="00CC3C0B" w:rsidRDefault="00CC3C0B" w:rsidP="00C53FB7">
      <w:pPr>
        <w:ind w:firstLine="680"/>
        <w:rPr>
          <w:rStyle w:val="Emphasis"/>
        </w:rPr>
      </w:pPr>
      <w:r>
        <w:rPr>
          <w:rStyle w:val="Emphasis"/>
        </w:rPr>
        <w:t>Căn cứ Nghị quyết số 61/2022/QH15 ngày 16 tháng 6 năm 2022</w:t>
      </w:r>
      <w:r w:rsidR="0010279B">
        <w:rPr>
          <w:rStyle w:val="Emphasis"/>
        </w:rPr>
        <w:t xml:space="preserve"> của Quốc hội</w:t>
      </w:r>
      <w:r>
        <w:rPr>
          <w:rStyle w:val="Emphasis"/>
        </w:rPr>
        <w:t xml:space="preserve"> về việc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577B3E5C" w14:textId="09B29B9C" w:rsidR="00776423" w:rsidRPr="00EC11CF" w:rsidRDefault="00776423" w:rsidP="00C53FB7">
      <w:pPr>
        <w:ind w:firstLine="680"/>
        <w:rPr>
          <w:rStyle w:val="Emphasis"/>
        </w:rPr>
      </w:pPr>
      <w:r>
        <w:rPr>
          <w:rStyle w:val="Emphasis"/>
        </w:rPr>
        <w:t xml:space="preserve">Căn cứ </w:t>
      </w:r>
      <w:r w:rsidRPr="00776423">
        <w:rPr>
          <w:rStyle w:val="Emphasis"/>
        </w:rPr>
        <w:t>Nghị Quyết số 81/2023/QH15 ngày 09</w:t>
      </w:r>
      <w:r>
        <w:rPr>
          <w:rStyle w:val="Emphasis"/>
        </w:rPr>
        <w:t xml:space="preserve"> tháng </w:t>
      </w:r>
      <w:r w:rsidRPr="00776423">
        <w:rPr>
          <w:rStyle w:val="Emphasis"/>
        </w:rPr>
        <w:t>5</w:t>
      </w:r>
      <w:r>
        <w:rPr>
          <w:rStyle w:val="Emphasis"/>
        </w:rPr>
        <w:t xml:space="preserve"> năm </w:t>
      </w:r>
      <w:r w:rsidRPr="00776423">
        <w:rPr>
          <w:rStyle w:val="Emphasis"/>
        </w:rPr>
        <w:t>2023 của Quốc hội về Quy hoạch tổng thể quốc gia thời kỳ 2021-2030, tầm nhìn đến năm 2050</w:t>
      </w:r>
      <w:r>
        <w:rPr>
          <w:rStyle w:val="Emphasis"/>
        </w:rPr>
        <w:t>;</w:t>
      </w:r>
    </w:p>
    <w:p w14:paraId="3614AE81" w14:textId="77777777" w:rsidR="00A676A2" w:rsidRDefault="00930326" w:rsidP="00C53FB7">
      <w:pPr>
        <w:ind w:firstLine="680"/>
        <w:rPr>
          <w:rStyle w:val="Emphasis"/>
        </w:rPr>
      </w:pPr>
      <w:r w:rsidRPr="00EC11CF">
        <w:rPr>
          <w:rStyle w:val="Emphasis"/>
        </w:rPr>
        <w:t xml:space="preserve">Căn cứ Nghị </w:t>
      </w:r>
      <w:r w:rsidR="00CC3C0B">
        <w:rPr>
          <w:rStyle w:val="Emphasis"/>
        </w:rPr>
        <w:t>định số 37/2019/NĐ-CP ngày 07 tháng 5 năm 2019 của Chính phủ quy định chi tiết thi hành một số điều của Luật Quy hoạch; Nghị định số 58/2023/NĐ-CP ngày 12 tháng 8 năm 2023 của Chính phủ sửa đổi, bổ sung một số điều của Nghị định</w:t>
      </w:r>
      <w:r w:rsidR="00A676A2">
        <w:rPr>
          <w:rStyle w:val="Emphasis"/>
        </w:rPr>
        <w:t xml:space="preserve"> số</w:t>
      </w:r>
      <w:r w:rsidR="00CC3C0B">
        <w:rPr>
          <w:rStyle w:val="Emphasis"/>
        </w:rPr>
        <w:t xml:space="preserve"> </w:t>
      </w:r>
      <w:r w:rsidR="00A676A2">
        <w:rPr>
          <w:rStyle w:val="Emphasis"/>
        </w:rPr>
        <w:t>37/2019/NĐ-CP ngày 07 tháng 5 năm 2019 của Chính phủ quy định chi tiết thi hành một số điều của Luật Quy hoạch;</w:t>
      </w:r>
    </w:p>
    <w:p w14:paraId="794E49C3" w14:textId="1A5D4605" w:rsidR="0010279B" w:rsidRDefault="0010279B" w:rsidP="00C53FB7">
      <w:pPr>
        <w:ind w:firstLine="680"/>
        <w:rPr>
          <w:rStyle w:val="Emphasis"/>
        </w:rPr>
      </w:pPr>
      <w:r>
        <w:rPr>
          <w:rStyle w:val="Emphasis"/>
        </w:rPr>
        <w:t>Căn cứ Quyết định số 147/QĐ-TTg ngày 22 tháng 01 năm 2020 của Thủ tướng Chính phủ phê duyệt Chiến lược phát triển du lịch Việt Nam đến năm 2030;</w:t>
      </w:r>
    </w:p>
    <w:p w14:paraId="5C05A0F9" w14:textId="20115CF1" w:rsidR="00A676A2" w:rsidRPr="00A676A2" w:rsidRDefault="00F5364E" w:rsidP="00C53FB7">
      <w:pPr>
        <w:ind w:firstLine="680"/>
        <w:rPr>
          <w:rStyle w:val="Emphasis"/>
        </w:rPr>
      </w:pPr>
      <w:r w:rsidRPr="00F5364E">
        <w:rPr>
          <w:rStyle w:val="Emphasis"/>
          <w:rFonts w:ascii="Times New Roman Italic" w:hAnsi="Times New Roman Italic"/>
          <w:spacing w:val="-6"/>
        </w:rPr>
        <w:t>Căn cứ Quyết định số 509/QĐ-TTg ngày 13 tháng 6 năm 2024 của Thủ tướng Chính phủ phê duyệt Quy hoạch hệ thống du lịch thời kỳ 2021-2030, tầm nhìn đến năm 2045;</w:t>
      </w:r>
    </w:p>
    <w:p w14:paraId="11824F63" w14:textId="03CD8A78" w:rsidR="00415BDA" w:rsidRPr="00EC11CF" w:rsidRDefault="00415BDA" w:rsidP="00C53FB7">
      <w:pPr>
        <w:ind w:firstLine="680"/>
        <w:rPr>
          <w:rStyle w:val="Emphasis"/>
        </w:rPr>
      </w:pPr>
      <w:r w:rsidRPr="00EC11CF">
        <w:rPr>
          <w:rStyle w:val="Emphasis"/>
        </w:rPr>
        <w:t>Theo đề nghị của Bộ trưởng Bộ Văn hóa, Thể thao và Du lị</w:t>
      </w:r>
      <w:r w:rsidR="00557DE1">
        <w:rPr>
          <w:rStyle w:val="Emphasis"/>
        </w:rPr>
        <w:t>ch</w:t>
      </w:r>
      <w:r w:rsidR="00A676A2">
        <w:rPr>
          <w:rStyle w:val="Emphasis"/>
        </w:rPr>
        <w:t xml:space="preserve"> tại Tờ trình số....../TTr-BVHTTDL ngày.....tháng....năm 2024</w:t>
      </w:r>
      <w:r w:rsidR="00557DE1">
        <w:rPr>
          <w:rStyle w:val="Emphasis"/>
        </w:rPr>
        <w:t xml:space="preserve">. </w:t>
      </w:r>
    </w:p>
    <w:p w14:paraId="6239F364" w14:textId="77777777" w:rsidR="00055471" w:rsidRPr="00EC11CF" w:rsidRDefault="00055471" w:rsidP="00055471">
      <w:pPr>
        <w:pStyle w:val="TITLEOFTABLE"/>
        <w:spacing w:before="0" w:after="0"/>
        <w:rPr>
          <w:sz w:val="20"/>
        </w:rPr>
      </w:pPr>
    </w:p>
    <w:p w14:paraId="60360268" w14:textId="77777777" w:rsidR="00C53FB7" w:rsidRDefault="00C53FB7" w:rsidP="00055471">
      <w:pPr>
        <w:pStyle w:val="TITLEOFTABLE"/>
        <w:spacing w:before="0" w:after="0"/>
      </w:pPr>
    </w:p>
    <w:p w14:paraId="42050EC6" w14:textId="317E9565" w:rsidR="001A609D" w:rsidRDefault="00A047A2" w:rsidP="00055471">
      <w:pPr>
        <w:pStyle w:val="TITLEOFTABLE"/>
        <w:spacing w:before="0" w:after="0"/>
      </w:pPr>
      <w:r w:rsidRPr="00EC11CF">
        <w:t>QU</w:t>
      </w:r>
      <w:r w:rsidR="00FA255C" w:rsidRPr="00EC11CF">
        <w:t>YẾ</w:t>
      </w:r>
      <w:r w:rsidR="001A609D" w:rsidRPr="00EC11CF">
        <w:t>T ĐỊNH:</w:t>
      </w:r>
    </w:p>
    <w:p w14:paraId="1505683D" w14:textId="77777777" w:rsidR="00C53FB7" w:rsidRPr="00EC11CF" w:rsidRDefault="00C53FB7" w:rsidP="00055471">
      <w:pPr>
        <w:pStyle w:val="TITLEOFTABLE"/>
        <w:spacing w:before="0" w:after="0"/>
      </w:pPr>
    </w:p>
    <w:p w14:paraId="4DFCC836" w14:textId="77777777" w:rsidR="00055471" w:rsidRPr="00EC11CF" w:rsidRDefault="00055471" w:rsidP="00055471">
      <w:pPr>
        <w:pStyle w:val="TITLEOFTABLE"/>
        <w:spacing w:before="0" w:after="0"/>
        <w:rPr>
          <w:sz w:val="20"/>
        </w:rPr>
      </w:pPr>
    </w:p>
    <w:p w14:paraId="131FA7E8" w14:textId="77777777" w:rsidR="00A676A2" w:rsidRPr="00C53FB7" w:rsidRDefault="0022383E" w:rsidP="00C53FB7">
      <w:pPr>
        <w:ind w:firstLine="680"/>
        <w:outlineLvl w:val="2"/>
        <w:rPr>
          <w:spacing w:val="4"/>
        </w:rPr>
      </w:pPr>
      <w:r w:rsidRPr="00C53FB7">
        <w:rPr>
          <w:b/>
          <w:bCs/>
          <w:spacing w:val="4"/>
        </w:rPr>
        <w:t>Điều 1.</w:t>
      </w:r>
      <w:r w:rsidRPr="00C53FB7">
        <w:rPr>
          <w:spacing w:val="4"/>
        </w:rPr>
        <w:t xml:space="preserve"> </w:t>
      </w:r>
      <w:r w:rsidR="00A676A2" w:rsidRPr="00C53FB7">
        <w:rPr>
          <w:spacing w:val="4"/>
        </w:rPr>
        <w:t xml:space="preserve">Ban hành kèm theo Quyết định này Kế hoạch thực hiện </w:t>
      </w:r>
      <w:r w:rsidR="007F339A" w:rsidRPr="00C53FB7">
        <w:rPr>
          <w:spacing w:val="4"/>
        </w:rPr>
        <w:t xml:space="preserve">Quy hoạch hệ thống du lịch thời kỳ </w:t>
      </w:r>
      <w:r w:rsidR="009B581F" w:rsidRPr="00C53FB7">
        <w:rPr>
          <w:spacing w:val="4"/>
        </w:rPr>
        <w:t>2021</w:t>
      </w:r>
      <w:r w:rsidR="00055471" w:rsidRPr="00C53FB7">
        <w:rPr>
          <w:spacing w:val="4"/>
        </w:rPr>
        <w:t xml:space="preserve"> </w:t>
      </w:r>
      <w:r w:rsidR="009B581F" w:rsidRPr="00C53FB7">
        <w:rPr>
          <w:spacing w:val="4"/>
        </w:rPr>
        <w:t>-</w:t>
      </w:r>
      <w:r w:rsidR="00055471" w:rsidRPr="00C53FB7">
        <w:rPr>
          <w:spacing w:val="4"/>
        </w:rPr>
        <w:t xml:space="preserve"> </w:t>
      </w:r>
      <w:r w:rsidR="009B581F" w:rsidRPr="00C53FB7">
        <w:rPr>
          <w:spacing w:val="4"/>
        </w:rPr>
        <w:t>2030</w:t>
      </w:r>
      <w:r w:rsidR="007F339A" w:rsidRPr="00C53FB7">
        <w:rPr>
          <w:spacing w:val="4"/>
        </w:rPr>
        <w:t>, tầm nhìn đến năm 20</w:t>
      </w:r>
      <w:r w:rsidR="00F61F2D" w:rsidRPr="00C53FB7">
        <w:rPr>
          <w:spacing w:val="4"/>
        </w:rPr>
        <w:t>45</w:t>
      </w:r>
      <w:r w:rsidR="00A676A2" w:rsidRPr="00C53FB7">
        <w:rPr>
          <w:spacing w:val="4"/>
        </w:rPr>
        <w:t>.</w:t>
      </w:r>
    </w:p>
    <w:p w14:paraId="573959E5" w14:textId="3ED911A6" w:rsidR="00A676A2" w:rsidRPr="00C53FB7" w:rsidRDefault="00A676A2" w:rsidP="00C53FB7">
      <w:pPr>
        <w:ind w:firstLine="680"/>
        <w:outlineLvl w:val="2"/>
      </w:pPr>
      <w:r w:rsidRPr="00C53FB7">
        <w:rPr>
          <w:b/>
          <w:bCs/>
        </w:rPr>
        <w:t>Điều 2.</w:t>
      </w:r>
      <w:r w:rsidRPr="00C53FB7">
        <w:t xml:space="preserve"> Quyết định này có hiệu lực thi hành kể từ ngày ký ban hành. </w:t>
      </w:r>
    </w:p>
    <w:p w14:paraId="2A58CD5F" w14:textId="14BADFBA" w:rsidR="00A676A2" w:rsidRPr="00EC11CF" w:rsidRDefault="00A676A2" w:rsidP="00C53FB7">
      <w:pPr>
        <w:ind w:firstLine="680"/>
        <w:outlineLvl w:val="2"/>
      </w:pPr>
      <w:bookmarkStart w:id="2" w:name="3"/>
      <w:bookmarkEnd w:id="2"/>
      <w:r w:rsidRPr="00EC11CF">
        <w:rPr>
          <w:b/>
          <w:bCs/>
        </w:rPr>
        <w:t>Điề</w:t>
      </w:r>
      <w:r>
        <w:rPr>
          <w:b/>
          <w:bCs/>
        </w:rPr>
        <w:t>u 3</w:t>
      </w:r>
      <w:r w:rsidRPr="00EC11CF">
        <w:rPr>
          <w:b/>
          <w:bCs/>
        </w:rPr>
        <w:t>.</w:t>
      </w:r>
      <w:r w:rsidRPr="00EC11CF">
        <w:t xml:space="preserve"> Các Bộ trưởng, Thủ trưởng cơ quan ngang Bộ, Thủ trưởng cơ quan thuộc Chính phủ, Chủ tịch Ủy ban nhân dân các tỉnh, thành phố trực thuộc Trung ương</w:t>
      </w:r>
      <w:r>
        <w:t xml:space="preserve"> và các đơn vị có liên quan</w:t>
      </w:r>
      <w:r w:rsidRPr="00EC11CF">
        <w:t xml:space="preserve"> chịu trách nhiệm thi hành Quyết định này./.</w:t>
      </w:r>
    </w:p>
    <w:p w14:paraId="2BCB6D7C" w14:textId="77777777" w:rsidR="00A676A2" w:rsidRPr="00EC11CF" w:rsidRDefault="00A676A2" w:rsidP="00A676A2">
      <w:pPr>
        <w:spacing w:before="240" w:after="0" w:line="242" w:lineRule="auto"/>
        <w:ind w:firstLine="680"/>
        <w:outlineLvl w:val="2"/>
      </w:pPr>
    </w:p>
    <w:tbl>
      <w:tblPr>
        <w:tblW w:w="8789" w:type="dxa"/>
        <w:tblLayout w:type="fixed"/>
        <w:tblLook w:val="01E0" w:firstRow="1" w:lastRow="1" w:firstColumn="1" w:lastColumn="1" w:noHBand="0" w:noVBand="0"/>
      </w:tblPr>
      <w:tblGrid>
        <w:gridCol w:w="5245"/>
        <w:gridCol w:w="3544"/>
      </w:tblGrid>
      <w:tr w:rsidR="00A676A2" w:rsidRPr="00EC11CF" w14:paraId="4A375391" w14:textId="77777777" w:rsidTr="00676DB5">
        <w:trPr>
          <w:trHeight w:val="1666"/>
        </w:trPr>
        <w:tc>
          <w:tcPr>
            <w:tcW w:w="5245" w:type="dxa"/>
          </w:tcPr>
          <w:p w14:paraId="437F2F20" w14:textId="77777777" w:rsidR="00A676A2" w:rsidRDefault="00A676A2" w:rsidP="00676DB5">
            <w:pPr>
              <w:spacing w:before="0" w:after="0"/>
              <w:ind w:firstLine="0"/>
              <w:jc w:val="left"/>
              <w:rPr>
                <w:b/>
                <w:i/>
                <w:sz w:val="24"/>
                <w:shd w:val="clear" w:color="auto" w:fill="FFFFFF"/>
              </w:rPr>
            </w:pPr>
            <w:r w:rsidRPr="00EC11CF">
              <w:rPr>
                <w:b/>
                <w:i/>
                <w:sz w:val="24"/>
                <w:shd w:val="clear" w:color="auto" w:fill="FFFFFF"/>
              </w:rPr>
              <w:t>Nơi nhận:</w:t>
            </w:r>
          </w:p>
          <w:p w14:paraId="3633FBD3" w14:textId="0467605C" w:rsidR="00A676A2" w:rsidRPr="00EC11CF" w:rsidRDefault="00A676A2" w:rsidP="00676DB5">
            <w:pPr>
              <w:spacing w:before="0" w:after="0"/>
              <w:ind w:firstLine="0"/>
              <w:jc w:val="left"/>
              <w:rPr>
                <w:sz w:val="22"/>
                <w:shd w:val="clear" w:color="auto" w:fill="FFFFFF"/>
              </w:rPr>
            </w:pPr>
            <w:r w:rsidRPr="00A676A2">
              <w:rPr>
                <w:sz w:val="24"/>
                <w:shd w:val="clear" w:color="auto" w:fill="FFFFFF"/>
              </w:rPr>
              <w:t xml:space="preserve">- Như Điều 3; </w:t>
            </w:r>
            <w:r w:rsidRPr="00A676A2">
              <w:rPr>
                <w:sz w:val="24"/>
                <w:shd w:val="clear" w:color="auto" w:fill="FFFFFF"/>
              </w:rPr>
              <w:br/>
            </w:r>
            <w:r w:rsidRPr="00EC11CF">
              <w:rPr>
                <w:sz w:val="22"/>
                <w:shd w:val="clear" w:color="auto" w:fill="FFFFFF"/>
              </w:rPr>
              <w:t>- Ban Bí thư Trung ương Đảng;</w:t>
            </w:r>
          </w:p>
          <w:p w14:paraId="035095F6"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Uỷ ban Thường vụ Quốc hội;</w:t>
            </w:r>
          </w:p>
          <w:p w14:paraId="4595BCB5"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Thủ tướng, các Phó Thủ tướng Chính phủ;</w:t>
            </w:r>
          </w:p>
          <w:p w14:paraId="1C754A65"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xml:space="preserve">- Các </w:t>
            </w:r>
            <w:r>
              <w:rPr>
                <w:sz w:val="22"/>
                <w:shd w:val="clear" w:color="auto" w:fill="FFFFFF"/>
              </w:rPr>
              <w:t>B</w:t>
            </w:r>
            <w:r w:rsidRPr="00EC11CF">
              <w:rPr>
                <w:sz w:val="22"/>
                <w:shd w:val="clear" w:color="auto" w:fill="FFFFFF"/>
              </w:rPr>
              <w:t xml:space="preserve">ộ, cơ quan ngang </w:t>
            </w:r>
            <w:r>
              <w:rPr>
                <w:sz w:val="22"/>
                <w:shd w:val="clear" w:color="auto" w:fill="FFFFFF"/>
              </w:rPr>
              <w:t>B</w:t>
            </w:r>
            <w:r w:rsidRPr="00EC11CF">
              <w:rPr>
                <w:sz w:val="22"/>
                <w:shd w:val="clear" w:color="auto" w:fill="FFFFFF"/>
              </w:rPr>
              <w:t>ộ, cơ quan thuộc CP;</w:t>
            </w:r>
          </w:p>
          <w:p w14:paraId="5AB3B89E" w14:textId="77777777" w:rsidR="00A676A2" w:rsidRPr="00EC11CF" w:rsidRDefault="00A676A2" w:rsidP="00676DB5">
            <w:pPr>
              <w:spacing w:before="0" w:after="0"/>
              <w:ind w:firstLine="0"/>
              <w:jc w:val="left"/>
              <w:rPr>
                <w:spacing w:val="-8"/>
                <w:sz w:val="22"/>
                <w:shd w:val="clear" w:color="auto" w:fill="FFFFFF"/>
              </w:rPr>
            </w:pPr>
            <w:r w:rsidRPr="00EC11CF">
              <w:rPr>
                <w:spacing w:val="-8"/>
                <w:sz w:val="22"/>
                <w:shd w:val="clear" w:color="auto" w:fill="FFFFFF"/>
              </w:rPr>
              <w:t>- HĐND, UBND các tỉnh, thành phố trực thuộc TW;</w:t>
            </w:r>
          </w:p>
          <w:p w14:paraId="3BBE5A84"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Văn phòng Trung ương và các Ban của Đảng;</w:t>
            </w:r>
          </w:p>
          <w:p w14:paraId="10A360FC"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Văn phòng Tổng Bí thư;</w:t>
            </w:r>
          </w:p>
          <w:p w14:paraId="66CC4DA8"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Văn phòng Chủ tịch nước;</w:t>
            </w:r>
          </w:p>
          <w:p w14:paraId="46CC0304"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Hội đồng Dân tộc và các Ủy ban của Quốc hội;</w:t>
            </w:r>
          </w:p>
          <w:p w14:paraId="1B9C9A41"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Văn phòng Quốc hội;</w:t>
            </w:r>
          </w:p>
          <w:p w14:paraId="61D6755F"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Tòa án nhân dân tối cao;</w:t>
            </w:r>
          </w:p>
          <w:p w14:paraId="7B619B78"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Viện Kiểm sát nhân dân tối cao;</w:t>
            </w:r>
          </w:p>
          <w:p w14:paraId="6A964241"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Kiểm toán Nhà nước;</w:t>
            </w:r>
          </w:p>
          <w:p w14:paraId="2178949A"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UBTW Mặt trận Tổ quốc Việt Nam;</w:t>
            </w:r>
          </w:p>
          <w:p w14:paraId="29E99B62"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Cơ quan Trung ương của các đoàn thể;</w:t>
            </w:r>
          </w:p>
          <w:p w14:paraId="01FAC45D"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xml:space="preserve">- VPCP: BTCN, các PCN, Trợ lý TTg, </w:t>
            </w:r>
          </w:p>
          <w:p w14:paraId="0C4BDB63"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xml:space="preserve">  TGĐ Cổng TTĐT, các Vụ, Cục;</w:t>
            </w:r>
          </w:p>
          <w:p w14:paraId="552C0FE6" w14:textId="77777777" w:rsidR="00A676A2" w:rsidRPr="00EC11CF" w:rsidRDefault="00A676A2" w:rsidP="00676DB5">
            <w:pPr>
              <w:spacing w:before="0" w:after="0"/>
              <w:ind w:firstLine="0"/>
              <w:jc w:val="left"/>
              <w:rPr>
                <w:sz w:val="22"/>
                <w:shd w:val="clear" w:color="auto" w:fill="FFFFFF"/>
              </w:rPr>
            </w:pPr>
            <w:r w:rsidRPr="00EC11CF">
              <w:rPr>
                <w:sz w:val="22"/>
                <w:shd w:val="clear" w:color="auto" w:fill="FFFFFF"/>
              </w:rPr>
              <w:t>- Lưu: VT, KGVX (03).</w:t>
            </w:r>
          </w:p>
        </w:tc>
        <w:tc>
          <w:tcPr>
            <w:tcW w:w="3544" w:type="dxa"/>
          </w:tcPr>
          <w:p w14:paraId="166ADE76" w14:textId="77777777" w:rsidR="00A676A2" w:rsidRPr="00EC11CF" w:rsidRDefault="00A676A2" w:rsidP="00676DB5">
            <w:pPr>
              <w:spacing w:before="0" w:after="0"/>
              <w:ind w:firstLine="0"/>
              <w:jc w:val="center"/>
              <w:rPr>
                <w:b/>
                <w:spacing w:val="-6"/>
              </w:rPr>
            </w:pPr>
            <w:r w:rsidRPr="00EC11CF">
              <w:rPr>
                <w:b/>
                <w:spacing w:val="-6"/>
              </w:rPr>
              <w:t>KT. THỦ TƯỚNG</w:t>
            </w:r>
          </w:p>
          <w:p w14:paraId="1CE51F59" w14:textId="77777777" w:rsidR="00A676A2" w:rsidRPr="00EC11CF" w:rsidRDefault="00A676A2" w:rsidP="00676DB5">
            <w:pPr>
              <w:spacing w:before="0" w:after="0"/>
              <w:ind w:firstLine="0"/>
              <w:jc w:val="center"/>
              <w:rPr>
                <w:b/>
                <w:spacing w:val="-6"/>
              </w:rPr>
            </w:pPr>
            <w:r w:rsidRPr="00EC11CF">
              <w:rPr>
                <w:b/>
                <w:spacing w:val="-6"/>
              </w:rPr>
              <w:t>PHÓ THỦ TƯỚNG</w:t>
            </w:r>
          </w:p>
          <w:p w14:paraId="0D7D22FC" w14:textId="77777777" w:rsidR="00A676A2" w:rsidRDefault="00A676A2" w:rsidP="00676DB5">
            <w:pPr>
              <w:autoSpaceDE w:val="0"/>
              <w:autoSpaceDN w:val="0"/>
              <w:adjustRightInd w:val="0"/>
              <w:spacing w:before="160" w:after="160"/>
              <w:ind w:firstLine="0"/>
              <w:jc w:val="center"/>
              <w:textAlignment w:val="center"/>
              <w:rPr>
                <w:b/>
                <w:color w:val="FFFFFF" w:themeColor="background1"/>
                <w:sz w:val="96"/>
                <w:szCs w:val="26"/>
              </w:rPr>
            </w:pPr>
            <w:r w:rsidRPr="00554474">
              <w:rPr>
                <w:b/>
                <w:color w:val="FFFFFF" w:themeColor="background1"/>
                <w:sz w:val="96"/>
                <w:szCs w:val="26"/>
              </w:rPr>
              <w:t>[da</w:t>
            </w:r>
          </w:p>
          <w:p w14:paraId="1CF061F1" w14:textId="22A42070" w:rsidR="00A676A2" w:rsidRPr="00554474" w:rsidRDefault="00A676A2" w:rsidP="00676DB5">
            <w:pPr>
              <w:autoSpaceDE w:val="0"/>
              <w:autoSpaceDN w:val="0"/>
              <w:adjustRightInd w:val="0"/>
              <w:spacing w:before="160" w:after="160"/>
              <w:ind w:firstLine="0"/>
              <w:jc w:val="center"/>
              <w:textAlignment w:val="center"/>
              <w:rPr>
                <w:b/>
                <w:color w:val="FFFFFF" w:themeColor="background1"/>
                <w:sz w:val="24"/>
                <w:szCs w:val="26"/>
              </w:rPr>
            </w:pPr>
            <w:r w:rsidRPr="00554474">
              <w:rPr>
                <w:b/>
                <w:color w:val="FFFFFF" w:themeColor="background1"/>
                <w:sz w:val="96"/>
                <w:szCs w:val="26"/>
              </w:rPr>
              <w:t>ky]</w:t>
            </w:r>
          </w:p>
          <w:p w14:paraId="4CEA0E67" w14:textId="549A6002" w:rsidR="00A676A2" w:rsidRPr="00EC11CF" w:rsidRDefault="00A676A2" w:rsidP="00676DB5">
            <w:pPr>
              <w:spacing w:after="0"/>
              <w:ind w:firstLine="0"/>
              <w:jc w:val="center"/>
              <w:rPr>
                <w:b/>
              </w:rPr>
            </w:pPr>
          </w:p>
        </w:tc>
      </w:tr>
    </w:tbl>
    <w:p w14:paraId="0840843E" w14:textId="2C952FA9" w:rsidR="00A676A2" w:rsidRDefault="00A676A2" w:rsidP="00A676A2">
      <w:pPr>
        <w:spacing w:before="0" w:after="0" w:line="242" w:lineRule="auto"/>
        <w:ind w:firstLine="680"/>
        <w:outlineLvl w:val="2"/>
        <w:rPr>
          <w:b/>
          <w:spacing w:val="4"/>
        </w:rPr>
      </w:pPr>
    </w:p>
    <w:p w14:paraId="72522076" w14:textId="1F0C468B" w:rsidR="00A676A2" w:rsidRDefault="00A676A2" w:rsidP="00A676A2">
      <w:pPr>
        <w:spacing w:before="0" w:after="0" w:line="242" w:lineRule="auto"/>
        <w:ind w:firstLine="680"/>
        <w:outlineLvl w:val="2"/>
        <w:rPr>
          <w:b/>
          <w:spacing w:val="4"/>
        </w:rPr>
      </w:pPr>
    </w:p>
    <w:p w14:paraId="34FB0303" w14:textId="47EBE726" w:rsidR="00A676A2" w:rsidRDefault="00A676A2" w:rsidP="00A676A2">
      <w:pPr>
        <w:spacing w:before="0" w:after="0" w:line="242" w:lineRule="auto"/>
        <w:ind w:firstLine="680"/>
        <w:outlineLvl w:val="2"/>
        <w:rPr>
          <w:b/>
          <w:spacing w:val="4"/>
        </w:rPr>
      </w:pPr>
    </w:p>
    <w:p w14:paraId="400F6C74" w14:textId="19A06C8F" w:rsidR="00A676A2" w:rsidRDefault="00A676A2" w:rsidP="00A676A2">
      <w:pPr>
        <w:spacing w:before="0" w:after="0" w:line="242" w:lineRule="auto"/>
        <w:ind w:firstLine="680"/>
        <w:outlineLvl w:val="2"/>
        <w:rPr>
          <w:b/>
          <w:spacing w:val="4"/>
        </w:rPr>
      </w:pPr>
    </w:p>
    <w:p w14:paraId="3A717939" w14:textId="5234755A" w:rsidR="00A676A2" w:rsidRDefault="00A676A2" w:rsidP="00A676A2">
      <w:pPr>
        <w:spacing w:before="0" w:after="0" w:line="242" w:lineRule="auto"/>
        <w:ind w:firstLine="680"/>
        <w:outlineLvl w:val="2"/>
        <w:rPr>
          <w:b/>
          <w:spacing w:val="4"/>
        </w:rPr>
      </w:pPr>
    </w:p>
    <w:p w14:paraId="4186F0EF" w14:textId="493BC351" w:rsidR="00A676A2" w:rsidRDefault="00A676A2" w:rsidP="00A676A2">
      <w:pPr>
        <w:spacing w:before="0" w:after="0" w:line="242" w:lineRule="auto"/>
        <w:ind w:firstLine="680"/>
        <w:outlineLvl w:val="2"/>
        <w:rPr>
          <w:b/>
          <w:spacing w:val="4"/>
        </w:rPr>
      </w:pPr>
    </w:p>
    <w:p w14:paraId="14C0D29F" w14:textId="310E93A2" w:rsidR="00A676A2" w:rsidRDefault="00A676A2" w:rsidP="00A676A2">
      <w:pPr>
        <w:spacing w:before="0" w:after="0" w:line="242" w:lineRule="auto"/>
        <w:ind w:firstLine="680"/>
        <w:outlineLvl w:val="2"/>
        <w:rPr>
          <w:b/>
          <w:spacing w:val="4"/>
        </w:rPr>
      </w:pPr>
    </w:p>
    <w:p w14:paraId="174289DE" w14:textId="3BDF6C9A" w:rsidR="00A676A2" w:rsidRDefault="00A676A2" w:rsidP="00A676A2">
      <w:pPr>
        <w:spacing w:before="0" w:after="0" w:line="242" w:lineRule="auto"/>
        <w:ind w:firstLine="680"/>
        <w:outlineLvl w:val="2"/>
        <w:rPr>
          <w:b/>
          <w:spacing w:val="4"/>
        </w:rPr>
      </w:pPr>
    </w:p>
    <w:p w14:paraId="0556158F" w14:textId="3C0D3BB8" w:rsidR="00A676A2" w:rsidRDefault="00A676A2" w:rsidP="00A676A2">
      <w:pPr>
        <w:spacing w:before="0" w:after="0" w:line="242" w:lineRule="auto"/>
        <w:ind w:firstLine="680"/>
        <w:outlineLvl w:val="2"/>
        <w:rPr>
          <w:b/>
          <w:spacing w:val="4"/>
        </w:rPr>
      </w:pPr>
    </w:p>
    <w:p w14:paraId="62B8C7E6" w14:textId="169D2AD0" w:rsidR="00A676A2" w:rsidRDefault="00A676A2" w:rsidP="00A676A2">
      <w:pPr>
        <w:spacing w:before="0" w:after="0" w:line="242" w:lineRule="auto"/>
        <w:ind w:firstLine="680"/>
        <w:outlineLvl w:val="2"/>
        <w:rPr>
          <w:b/>
          <w:spacing w:val="4"/>
        </w:rPr>
      </w:pPr>
    </w:p>
    <w:p w14:paraId="268036FE" w14:textId="7BB89FA5" w:rsidR="00A676A2" w:rsidRDefault="00A676A2" w:rsidP="00A676A2">
      <w:pPr>
        <w:spacing w:before="0" w:after="0" w:line="242" w:lineRule="auto"/>
        <w:ind w:firstLine="680"/>
        <w:outlineLvl w:val="2"/>
        <w:rPr>
          <w:b/>
          <w:spacing w:val="4"/>
        </w:rPr>
      </w:pPr>
    </w:p>
    <w:p w14:paraId="74D1889B" w14:textId="4D7A4967" w:rsidR="00A676A2" w:rsidRDefault="00A676A2" w:rsidP="00A676A2">
      <w:pPr>
        <w:spacing w:before="0" w:after="0" w:line="242" w:lineRule="auto"/>
        <w:ind w:firstLine="680"/>
        <w:outlineLvl w:val="2"/>
        <w:rPr>
          <w:b/>
          <w:spacing w:val="4"/>
        </w:rPr>
      </w:pPr>
    </w:p>
    <w:p w14:paraId="1C3835BC" w14:textId="47CAE0E9" w:rsidR="00A676A2" w:rsidRDefault="00A676A2" w:rsidP="00A91EBB">
      <w:pPr>
        <w:spacing w:before="0" w:after="0" w:line="242" w:lineRule="auto"/>
        <w:ind w:firstLine="0"/>
        <w:outlineLvl w:val="2"/>
        <w:rPr>
          <w:b/>
          <w:spacing w:val="4"/>
        </w:rPr>
      </w:pPr>
    </w:p>
    <w:p w14:paraId="70C0B6CF" w14:textId="77777777" w:rsidR="00C921D5" w:rsidRDefault="00C921D5">
      <w:r>
        <w:rPr>
          <w:b/>
        </w:rPr>
        <w:br w:type="page"/>
      </w:r>
    </w:p>
    <w:tbl>
      <w:tblPr>
        <w:tblW w:w="5162" w:type="pct"/>
        <w:jc w:val="center"/>
        <w:tblBorders>
          <w:insideH w:val="single" w:sz="4" w:space="0" w:color="auto"/>
          <w:insideV w:val="single" w:sz="4" w:space="0" w:color="auto"/>
        </w:tblBorders>
        <w:tblLook w:val="0000" w:firstRow="0" w:lastRow="0" w:firstColumn="0" w:lastColumn="0" w:noHBand="0" w:noVBand="0"/>
      </w:tblPr>
      <w:tblGrid>
        <w:gridCol w:w="3503"/>
        <w:gridCol w:w="5863"/>
      </w:tblGrid>
      <w:tr w:rsidR="00EB03CF" w:rsidRPr="00EC11CF" w14:paraId="10B0D258" w14:textId="77777777" w:rsidTr="007B6B2E">
        <w:trPr>
          <w:trHeight w:val="987"/>
          <w:jc w:val="center"/>
        </w:trPr>
        <w:tc>
          <w:tcPr>
            <w:tcW w:w="1870" w:type="pct"/>
            <w:tcBorders>
              <w:top w:val="nil"/>
              <w:left w:val="nil"/>
              <w:right w:val="nil"/>
            </w:tcBorders>
          </w:tcPr>
          <w:p w14:paraId="0257A075" w14:textId="11C4CBA4" w:rsidR="00EB03CF" w:rsidRPr="00EC11CF" w:rsidRDefault="00EB03CF" w:rsidP="00A91EBB">
            <w:pPr>
              <w:pStyle w:val="OFFICE1"/>
              <w:tabs>
                <w:tab w:val="clear" w:pos="9072"/>
              </w:tabs>
              <w:jc w:val="both"/>
              <w:rPr>
                <w:szCs w:val="28"/>
              </w:rPr>
            </w:pPr>
            <w:r w:rsidRPr="00EC11CF">
              <w:rPr>
                <w:szCs w:val="28"/>
              </w:rPr>
              <w:lastRenderedPageBreak/>
              <w:t>THỦ TƯỚNG CHÍNH PHỦ</w:t>
            </w:r>
          </w:p>
          <w:p w14:paraId="7C1A4A3F" w14:textId="26797F88" w:rsidR="00EB03CF" w:rsidRPr="007B6B2E" w:rsidRDefault="00EB03CF" w:rsidP="007B6B2E">
            <w:pPr>
              <w:pStyle w:val="OFFICE1"/>
              <w:tabs>
                <w:tab w:val="clear" w:pos="9072"/>
              </w:tabs>
              <w:rPr>
                <w:b w:val="0"/>
                <w:sz w:val="24"/>
                <w:szCs w:val="28"/>
                <w:vertAlign w:val="superscript"/>
              </w:rPr>
            </w:pPr>
            <w:r w:rsidRPr="00EC11CF">
              <w:rPr>
                <w:b w:val="0"/>
                <w:sz w:val="24"/>
                <w:szCs w:val="28"/>
                <w:vertAlign w:val="superscript"/>
              </w:rPr>
              <w:t>__________</w:t>
            </w:r>
          </w:p>
        </w:tc>
        <w:tc>
          <w:tcPr>
            <w:tcW w:w="3130" w:type="pct"/>
            <w:tcBorders>
              <w:top w:val="nil"/>
              <w:left w:val="nil"/>
              <w:right w:val="nil"/>
            </w:tcBorders>
          </w:tcPr>
          <w:p w14:paraId="179F574A" w14:textId="77777777" w:rsidR="00EB03CF" w:rsidRPr="00EC11CF" w:rsidRDefault="00EB03CF" w:rsidP="00676DB5">
            <w:pPr>
              <w:pStyle w:val="SLOGAN1"/>
              <w:tabs>
                <w:tab w:val="clear" w:pos="9072"/>
              </w:tabs>
              <w:rPr>
                <w:sz w:val="26"/>
                <w:szCs w:val="26"/>
                <w:lang w:val="en-US"/>
              </w:rPr>
            </w:pPr>
            <w:r w:rsidRPr="00EC11CF">
              <w:rPr>
                <w:sz w:val="26"/>
                <w:szCs w:val="26"/>
                <w:lang w:val="en-US"/>
              </w:rPr>
              <w:t>CỘNG HÒA XÃ HỘI CHỦ NGHĨA VIỆT NAM</w:t>
            </w:r>
          </w:p>
          <w:p w14:paraId="56E463DC" w14:textId="77777777" w:rsidR="00EB03CF" w:rsidRPr="00EC11CF" w:rsidRDefault="00EB03CF" w:rsidP="00676DB5">
            <w:pPr>
              <w:pStyle w:val="Slogan2"/>
              <w:tabs>
                <w:tab w:val="clear" w:pos="9072"/>
              </w:tabs>
              <w:rPr>
                <w:sz w:val="28"/>
                <w:szCs w:val="28"/>
                <w:lang w:val="en-US"/>
              </w:rPr>
            </w:pPr>
            <w:r w:rsidRPr="00EC11CF">
              <w:rPr>
                <w:sz w:val="28"/>
                <w:szCs w:val="28"/>
                <w:lang w:val="en-US"/>
              </w:rPr>
              <w:t>Độc lập - Tự do - Hạnh phúc</w:t>
            </w:r>
          </w:p>
          <w:p w14:paraId="12D7CEAF" w14:textId="77777777" w:rsidR="00EB03CF" w:rsidRPr="00EC11CF" w:rsidRDefault="00EB03CF" w:rsidP="00676DB5">
            <w:pPr>
              <w:pStyle w:val="Slogan2"/>
              <w:tabs>
                <w:tab w:val="clear" w:pos="9072"/>
              </w:tabs>
              <w:rPr>
                <w:b w:val="0"/>
                <w:sz w:val="10"/>
                <w:szCs w:val="10"/>
                <w:vertAlign w:val="superscript"/>
                <w:lang w:val="en-US"/>
              </w:rPr>
            </w:pPr>
            <w:r w:rsidRPr="00EC11CF">
              <w:rPr>
                <w:b w:val="0"/>
                <w:sz w:val="24"/>
                <w:szCs w:val="10"/>
                <w:vertAlign w:val="superscript"/>
                <w:lang w:val="en-US"/>
              </w:rPr>
              <w:t>___________________________________________</w:t>
            </w:r>
          </w:p>
          <w:p w14:paraId="7C20C84B" w14:textId="66A64432" w:rsidR="007B6B2E" w:rsidRPr="007B6B2E" w:rsidRDefault="007B6B2E" w:rsidP="007B6B2E"/>
        </w:tc>
      </w:tr>
    </w:tbl>
    <w:p w14:paraId="31F2C1B8" w14:textId="4FE8E06A" w:rsidR="007B6B2E" w:rsidRDefault="004B7775" w:rsidP="007B6B2E">
      <w:pPr>
        <w:pStyle w:val="TITLEOFTABLE"/>
        <w:spacing w:before="0" w:after="0" w:line="252" w:lineRule="auto"/>
      </w:pPr>
      <w:r>
        <w:t xml:space="preserve">KẾ HOẠCH </w:t>
      </w:r>
    </w:p>
    <w:p w14:paraId="173F0B5B" w14:textId="77777777" w:rsidR="004B7775" w:rsidRDefault="004B7775" w:rsidP="004B7775">
      <w:pPr>
        <w:pStyle w:val="TITLEOFTABLE"/>
        <w:spacing w:before="0" w:after="0" w:line="252" w:lineRule="auto"/>
      </w:pPr>
      <w:r>
        <w:t>T</w:t>
      </w:r>
      <w:r w:rsidR="007B6B2E">
        <w:t>hực hiện</w:t>
      </w:r>
      <w:r w:rsidR="007B6B2E" w:rsidRPr="00EC11CF">
        <w:t xml:space="preserve"> Quy hoạch hệ thống du lịch thời kỳ 2021-2030,</w:t>
      </w:r>
    </w:p>
    <w:p w14:paraId="516215DB" w14:textId="2F8304E5" w:rsidR="007B6B2E" w:rsidRDefault="007B6B2E" w:rsidP="004B7775">
      <w:pPr>
        <w:pStyle w:val="TITLEOFTABLE"/>
        <w:spacing w:before="0" w:after="0" w:line="252" w:lineRule="auto"/>
      </w:pPr>
      <w:r>
        <w:t xml:space="preserve"> </w:t>
      </w:r>
      <w:r w:rsidRPr="00EC11CF">
        <w:t>tầm nhìn đến năm 2045</w:t>
      </w:r>
    </w:p>
    <w:p w14:paraId="0697829E" w14:textId="2D723C19" w:rsidR="004B7775" w:rsidRPr="004B7775" w:rsidRDefault="004B7775" w:rsidP="004B7775">
      <w:pPr>
        <w:pStyle w:val="TITLEOFTABLE"/>
        <w:spacing w:before="0" w:after="0" w:line="252" w:lineRule="auto"/>
        <w:rPr>
          <w:b w:val="0"/>
          <w:i/>
        </w:rPr>
      </w:pPr>
      <w:r>
        <w:t>(</w:t>
      </w:r>
      <w:r w:rsidRPr="004B7775">
        <w:rPr>
          <w:b w:val="0"/>
          <w:i/>
        </w:rPr>
        <w:t xml:space="preserve">Kèm theo Quyết định số   </w:t>
      </w:r>
      <w:r w:rsidR="00EF6144">
        <w:rPr>
          <w:b w:val="0"/>
          <w:i/>
        </w:rPr>
        <w:t xml:space="preserve">  </w:t>
      </w:r>
      <w:r w:rsidRPr="004B7775">
        <w:rPr>
          <w:b w:val="0"/>
          <w:i/>
        </w:rPr>
        <w:t xml:space="preserve">   /QĐ-TTg ngày      tháng    năm 2024 </w:t>
      </w:r>
    </w:p>
    <w:p w14:paraId="505F91EB" w14:textId="4C58D2B0" w:rsidR="004B7775" w:rsidRPr="004B7775" w:rsidRDefault="004B7775" w:rsidP="004B7775">
      <w:pPr>
        <w:pStyle w:val="TITLEOFTABLE"/>
        <w:spacing w:before="0" w:after="0" w:line="252" w:lineRule="auto"/>
        <w:rPr>
          <w:b w:val="0"/>
          <w:i/>
        </w:rPr>
      </w:pPr>
      <w:r w:rsidRPr="004B7775">
        <w:rPr>
          <w:b w:val="0"/>
          <w:i/>
        </w:rPr>
        <w:t xml:space="preserve">của Thủ tướng Chính phủ) </w:t>
      </w:r>
    </w:p>
    <w:p w14:paraId="63BD28A6" w14:textId="3C9A2350" w:rsidR="00A676A2" w:rsidRDefault="00EF6144" w:rsidP="004B7775">
      <w:pPr>
        <w:pStyle w:val="TITLEOFTABLE"/>
        <w:spacing w:before="0" w:after="0" w:line="252" w:lineRule="auto"/>
        <w:rPr>
          <w:sz w:val="12"/>
          <w:szCs w:val="12"/>
        </w:rPr>
      </w:pPr>
      <w:r>
        <w:rPr>
          <w:sz w:val="12"/>
          <w:szCs w:val="12"/>
        </w:rPr>
        <w:t>___________________</w:t>
      </w:r>
    </w:p>
    <w:p w14:paraId="1E9F6212" w14:textId="77777777" w:rsidR="00EF6144" w:rsidRPr="00EF6144" w:rsidRDefault="00EF6144" w:rsidP="004B7775">
      <w:pPr>
        <w:pStyle w:val="TITLEOFTABLE"/>
        <w:spacing w:before="0" w:after="0" w:line="252" w:lineRule="auto"/>
        <w:rPr>
          <w:sz w:val="12"/>
          <w:szCs w:val="12"/>
        </w:rPr>
      </w:pPr>
    </w:p>
    <w:p w14:paraId="6FEE910B" w14:textId="77777777" w:rsidR="004B7775" w:rsidRPr="004B7775" w:rsidRDefault="004B7775" w:rsidP="004B7775">
      <w:pPr>
        <w:pStyle w:val="TITLEOFTABLE"/>
        <w:spacing w:before="0" w:after="0" w:line="252" w:lineRule="auto"/>
      </w:pPr>
    </w:p>
    <w:p w14:paraId="6B18A8C3" w14:textId="01607F24" w:rsidR="000771B3" w:rsidRPr="00356829" w:rsidRDefault="000771B3" w:rsidP="00427BF8">
      <w:pPr>
        <w:ind w:firstLine="680"/>
        <w:outlineLvl w:val="2"/>
        <w:rPr>
          <w:b/>
          <w:spacing w:val="4"/>
        </w:rPr>
      </w:pPr>
      <w:r w:rsidRPr="00356829">
        <w:rPr>
          <w:b/>
          <w:spacing w:val="4"/>
        </w:rPr>
        <w:t xml:space="preserve">I. </w:t>
      </w:r>
      <w:r w:rsidR="004B7775" w:rsidRPr="00356829">
        <w:rPr>
          <w:b/>
          <w:spacing w:val="4"/>
        </w:rPr>
        <w:t>MỤC TIÊU, YÊU CẦU</w:t>
      </w:r>
    </w:p>
    <w:p w14:paraId="6DFA31F6" w14:textId="7B54F9CC" w:rsidR="004B7775" w:rsidRPr="00356829" w:rsidRDefault="004B7775" w:rsidP="00427BF8">
      <w:pPr>
        <w:ind w:firstLine="680"/>
        <w:outlineLvl w:val="2"/>
        <w:rPr>
          <w:b/>
          <w:spacing w:val="4"/>
        </w:rPr>
      </w:pPr>
      <w:r w:rsidRPr="00356829">
        <w:rPr>
          <w:b/>
          <w:spacing w:val="4"/>
        </w:rPr>
        <w:t>1. Mục tiêu</w:t>
      </w:r>
    </w:p>
    <w:p w14:paraId="1017902B" w14:textId="45C4FE30" w:rsidR="004B7775" w:rsidRPr="00356829" w:rsidRDefault="00A026B1" w:rsidP="00427BF8">
      <w:pPr>
        <w:ind w:firstLine="680"/>
      </w:pPr>
      <w:r>
        <w:rPr>
          <w:spacing w:val="4"/>
        </w:rPr>
        <w:t>-</w:t>
      </w:r>
      <w:r w:rsidR="004B7775" w:rsidRPr="00356829">
        <w:rPr>
          <w:b/>
          <w:spacing w:val="4"/>
        </w:rPr>
        <w:t xml:space="preserve"> </w:t>
      </w:r>
      <w:r w:rsidR="004B7775" w:rsidRPr="00356829">
        <w:rPr>
          <w:rStyle w:val="Emphasis"/>
          <w:i w:val="0"/>
          <w:spacing w:val="-6"/>
        </w:rPr>
        <w:t>Triển khai thực hiện có hiệu quả Quyết định số</w:t>
      </w:r>
      <w:r w:rsidR="00EF6144">
        <w:rPr>
          <w:rStyle w:val="Emphasis"/>
          <w:i w:val="0"/>
          <w:spacing w:val="-6"/>
        </w:rPr>
        <w:t xml:space="preserve"> </w:t>
      </w:r>
      <w:r w:rsidR="00EF6144" w:rsidRPr="00EF4837">
        <w:t xml:space="preserve">509/QĐ-TTg </w:t>
      </w:r>
      <w:r w:rsidR="004B7775" w:rsidRPr="00356829">
        <w:rPr>
          <w:rStyle w:val="Emphasis"/>
          <w:i w:val="0"/>
          <w:spacing w:val="-6"/>
        </w:rPr>
        <w:t xml:space="preserve">ngày </w:t>
      </w:r>
      <w:r w:rsidR="00EF6144">
        <w:rPr>
          <w:rStyle w:val="Emphasis"/>
          <w:i w:val="0"/>
          <w:spacing w:val="-6"/>
        </w:rPr>
        <w:t xml:space="preserve">13 </w:t>
      </w:r>
      <w:r w:rsidR="004B7775" w:rsidRPr="00356829">
        <w:rPr>
          <w:rStyle w:val="Emphasis"/>
          <w:i w:val="0"/>
          <w:spacing w:val="-6"/>
        </w:rPr>
        <w:t>tháng</w:t>
      </w:r>
      <w:r w:rsidR="00EF6144">
        <w:rPr>
          <w:rStyle w:val="Emphasis"/>
          <w:i w:val="0"/>
          <w:spacing w:val="-6"/>
        </w:rPr>
        <w:t xml:space="preserve"> 6</w:t>
      </w:r>
      <w:r w:rsidR="004B7775" w:rsidRPr="00356829">
        <w:rPr>
          <w:rStyle w:val="Emphasis"/>
          <w:i w:val="0"/>
          <w:spacing w:val="-6"/>
        </w:rPr>
        <w:t xml:space="preserve"> năm 2024 của Thủ tướng Chính phủ phê duyệt Quy hoạch </w:t>
      </w:r>
      <w:r w:rsidR="004B7775" w:rsidRPr="00356829">
        <w:t xml:space="preserve">hệ thống du lịch thời kỳ 2021-2030, tầm nhìn đến năm 2045; xây dựng lộ trình tổ chức triển khai thực hiện các chương trình, dự án nhằm thực hiện có hiệu quả các mục tiêu, nhiệm vụ và giải pháp của quy hoạch đã đề ra. </w:t>
      </w:r>
    </w:p>
    <w:p w14:paraId="3F69C956" w14:textId="31584657" w:rsidR="004B7775" w:rsidRPr="00356829" w:rsidRDefault="00A026B1" w:rsidP="00427BF8">
      <w:pPr>
        <w:ind w:firstLine="680"/>
      </w:pPr>
      <w:r>
        <w:t>-</w:t>
      </w:r>
      <w:r w:rsidR="004B7775" w:rsidRPr="00356829">
        <w:t xml:space="preserve"> Xác định cụ thể tiến độ và nguồn lực thực hiện các chương trình, dự án để xây dựng các chính sách, giải pháp nhằm thu hút các nguồn lực xã hội trong việc thực hiện quy hoạch. </w:t>
      </w:r>
    </w:p>
    <w:p w14:paraId="556D8A28" w14:textId="228F3559" w:rsidR="004B7775" w:rsidRPr="00356829" w:rsidRDefault="00A026B1" w:rsidP="00427BF8">
      <w:pPr>
        <w:ind w:firstLine="680"/>
      </w:pPr>
      <w:r>
        <w:t>-</w:t>
      </w:r>
      <w:r w:rsidR="004B7775" w:rsidRPr="00356829">
        <w:t xml:space="preserve"> Thiết lập khung kết quả thực hiện theo từng giai đoạn làm cơ sở để rà soát, đánh giá việc thực hiện quy hoạch; xem xét điều chỉnh, bổ sung các nhiệm vụ, giải pháp để đạt được mục tiêu phát triển đã đề ra. </w:t>
      </w:r>
    </w:p>
    <w:p w14:paraId="70CF7AC9" w14:textId="77777777" w:rsidR="004B7775" w:rsidRPr="00724629" w:rsidRDefault="004B7775" w:rsidP="00427BF8">
      <w:pPr>
        <w:ind w:firstLine="680"/>
        <w:rPr>
          <w:b/>
        </w:rPr>
      </w:pPr>
      <w:r w:rsidRPr="00724629">
        <w:rPr>
          <w:b/>
        </w:rPr>
        <w:t>2. Yêu cầu</w:t>
      </w:r>
    </w:p>
    <w:p w14:paraId="31A1B0D2" w14:textId="6AFE6495" w:rsidR="00EA435A" w:rsidRPr="00356829" w:rsidRDefault="00A026B1" w:rsidP="00427BF8">
      <w:pPr>
        <w:ind w:firstLine="680"/>
      </w:pPr>
      <w:r>
        <w:t>-</w:t>
      </w:r>
      <w:r w:rsidR="004B7775" w:rsidRPr="00356829">
        <w:t xml:space="preserve"> Đảm bảo tính tuân thủ, tính kế thừa các chương trình hành động, kế hoạch đầu tư công đã</w:t>
      </w:r>
      <w:r w:rsidR="00EA435A" w:rsidRPr="00356829">
        <w:t xml:space="preserve"> được phê duyệt, đảm bảo tính liên kết, thống nhất, không chồng lấn, mâu thuẫn giữa các nhiệm vụ, chương trình, dự án của các ngành, các địa phương. </w:t>
      </w:r>
    </w:p>
    <w:p w14:paraId="38E0075F" w14:textId="3C658C62" w:rsidR="00EA435A" w:rsidRPr="00356829" w:rsidRDefault="00A026B1" w:rsidP="00427BF8">
      <w:pPr>
        <w:ind w:firstLine="680"/>
      </w:pPr>
      <w:r>
        <w:t>-</w:t>
      </w:r>
      <w:r w:rsidR="00EA435A" w:rsidRPr="00356829">
        <w:t xml:space="preserve"> Đảm bảo tính khả thi, linh hoạt, phù hợp với thể chế kinh tế thị trường định hướng xã hội chủ nghĩa và bối cảnh hội nhập quốc tế. </w:t>
      </w:r>
    </w:p>
    <w:p w14:paraId="4EEA06D0" w14:textId="1EC766F1" w:rsidR="00EA435A" w:rsidRPr="00356829" w:rsidRDefault="00A026B1" w:rsidP="00427BF8">
      <w:pPr>
        <w:ind w:firstLine="680"/>
      </w:pPr>
      <w:r>
        <w:t>-</w:t>
      </w:r>
      <w:r w:rsidR="00EA435A" w:rsidRPr="00356829">
        <w:t xml:space="preserve"> Huy động tối đa các nguồn lực và sự tham gia của các thành phần kinh tế để phát triển du lịch. </w:t>
      </w:r>
    </w:p>
    <w:p w14:paraId="5676092A" w14:textId="62C4EF22" w:rsidR="00EA435A" w:rsidRPr="00356829" w:rsidRDefault="00A026B1" w:rsidP="00427BF8">
      <w:pPr>
        <w:ind w:firstLine="680"/>
      </w:pPr>
      <w:r>
        <w:t>-</w:t>
      </w:r>
      <w:r w:rsidR="00EA435A" w:rsidRPr="00356829">
        <w:t xml:space="preserve"> Phân bổ nguồn lực có trọng tâm, trọng điểm, phù hợp với khả năng huy động nguồn vốn; kết hợp hài hòa giữa các nguồn lực, đầu tư công có tính dẫn dắt tăng trưởng nguồn vốn đầu tư xã hội để tạo ra sự phát triển đột phá, thúc đẩy quá trình chuyển đổi mô hình phát triển các ngành dịch vụ khác theo hướng giá trị và hiệu quả cao. </w:t>
      </w:r>
    </w:p>
    <w:p w14:paraId="5A2D806D" w14:textId="3816E569" w:rsidR="004B7775" w:rsidRPr="00356829" w:rsidRDefault="00A026B1" w:rsidP="00427BF8">
      <w:pPr>
        <w:ind w:firstLine="680"/>
      </w:pPr>
      <w:r>
        <w:t>-</w:t>
      </w:r>
      <w:r w:rsidR="00EA435A" w:rsidRPr="00356829">
        <w:t xml:space="preserve"> Đề cao tính chủ động, sáng tạo, linh hoạt của các địa phương, doanh nghiệp trong triển khai thực hiện quy hoạch du lịch; đẩy mạnh thu hút đầu tư cho du lịch, </w:t>
      </w:r>
      <w:r w:rsidR="00EA435A" w:rsidRPr="00356829">
        <w:lastRenderedPageBreak/>
        <w:t xml:space="preserve">đặc biệt là đầu tư hạ tầng giao thông, cảng biển, sân bay, bến tàu... phục vụ du lịch. </w:t>
      </w:r>
    </w:p>
    <w:p w14:paraId="710AC5DB" w14:textId="616BC2DC" w:rsidR="000928EA" w:rsidRPr="00356829" w:rsidRDefault="00EA435A" w:rsidP="00427BF8">
      <w:pPr>
        <w:rPr>
          <w:b/>
        </w:rPr>
      </w:pPr>
      <w:r w:rsidRPr="00356829">
        <w:rPr>
          <w:b/>
        </w:rPr>
        <w:t>II. NỘI DUNG CHỦ YẾU CỦA KẾ HOẠCH</w:t>
      </w:r>
    </w:p>
    <w:p w14:paraId="2DECF151" w14:textId="18D92D98" w:rsidR="00D5270C" w:rsidRPr="00A91EBB" w:rsidRDefault="000928EA" w:rsidP="00427BF8">
      <w:pPr>
        <w:rPr>
          <w:rStyle w:val="Emphasis"/>
          <w:b/>
          <w:bCs/>
          <w:i w:val="0"/>
          <w:iCs w:val="0"/>
        </w:rPr>
      </w:pPr>
      <w:r>
        <w:rPr>
          <w:rStyle w:val="Emphasis"/>
          <w:b/>
          <w:bCs/>
          <w:i w:val="0"/>
          <w:iCs w:val="0"/>
        </w:rPr>
        <w:t xml:space="preserve">1. </w:t>
      </w:r>
      <w:r w:rsidR="00EA435A" w:rsidRPr="00A91EBB">
        <w:rPr>
          <w:rStyle w:val="Emphasis"/>
          <w:b/>
          <w:bCs/>
          <w:i w:val="0"/>
          <w:iCs w:val="0"/>
        </w:rPr>
        <w:t>Các nhóm nhiệm vụ trọng tâm và lộ trình thực hiện</w:t>
      </w:r>
    </w:p>
    <w:p w14:paraId="4C007567" w14:textId="163F14C0" w:rsidR="00D5270C" w:rsidRPr="00A026B1" w:rsidRDefault="00D5270C" w:rsidP="00427BF8">
      <w:pPr>
        <w:rPr>
          <w:rStyle w:val="Emphasis"/>
        </w:rPr>
      </w:pPr>
      <w:r w:rsidRPr="00A91EBB">
        <w:rPr>
          <w:rStyle w:val="Emphasis"/>
          <w:i w:val="0"/>
          <w:iCs w:val="0"/>
        </w:rPr>
        <w:t>a</w:t>
      </w:r>
      <w:r w:rsidR="00A026B1">
        <w:rPr>
          <w:rStyle w:val="Emphasis"/>
          <w:i w:val="0"/>
          <w:iCs w:val="0"/>
        </w:rPr>
        <w:t>.</w:t>
      </w:r>
      <w:r w:rsidRPr="00A91EBB">
        <w:rPr>
          <w:rStyle w:val="Emphasis"/>
          <w:i w:val="0"/>
          <w:iCs w:val="0"/>
        </w:rPr>
        <w:t xml:space="preserve"> Đẩy mạnh cơ cấu lại thị trường nội địa và quốc tế, phát triển sản phẩm du lịch</w:t>
      </w:r>
      <w:r w:rsidRPr="00A91EBB">
        <w:rPr>
          <w:rStyle w:val="StyleRed"/>
          <w:i/>
          <w:color w:val="auto"/>
        </w:rPr>
        <w:t xml:space="preserve"> </w:t>
      </w:r>
      <w:r w:rsidRPr="00A91EBB">
        <w:rPr>
          <w:rStyle w:val="StyleRed"/>
          <w:iCs/>
          <w:color w:val="auto"/>
        </w:rPr>
        <w:t>theo hướng đa dạng hóa sản phẩm phù hợp với những xu hướng mới của thị trường</w:t>
      </w:r>
    </w:p>
    <w:p w14:paraId="53D9D32C" w14:textId="77777777" w:rsidR="00D5270C" w:rsidRPr="00356829" w:rsidRDefault="00D5270C" w:rsidP="00427BF8">
      <w:pPr>
        <w:rPr>
          <w:rStyle w:val="StyleRed"/>
          <w:i/>
          <w:iCs/>
          <w:color w:val="auto"/>
        </w:rPr>
      </w:pPr>
      <w:r w:rsidRPr="00356829">
        <w:rPr>
          <w:rStyle w:val="Emphasis"/>
        </w:rPr>
        <w:t xml:space="preserve">- </w:t>
      </w:r>
      <w:r w:rsidRPr="00356829">
        <w:rPr>
          <w:bCs/>
        </w:rPr>
        <w:t>P</w:t>
      </w:r>
      <w:r w:rsidR="00413858" w:rsidRPr="00356829">
        <w:rPr>
          <w:bCs/>
        </w:rPr>
        <w:t xml:space="preserve">hát triển </w:t>
      </w:r>
      <w:r w:rsidR="006F1AE4" w:rsidRPr="00356829">
        <w:rPr>
          <w:bCs/>
        </w:rPr>
        <w:t>thị trường</w:t>
      </w:r>
      <w:r w:rsidRPr="00356829">
        <w:rPr>
          <w:bCs/>
        </w:rPr>
        <w:t xml:space="preserve"> </w:t>
      </w:r>
      <w:r w:rsidR="006F1AE4" w:rsidRPr="00356829">
        <w:rPr>
          <w:rStyle w:val="StyleRed"/>
          <w:color w:val="auto"/>
        </w:rPr>
        <w:t>nội địa</w:t>
      </w:r>
      <w:r w:rsidRPr="00356829">
        <w:rPr>
          <w:rStyle w:val="StyleRed"/>
          <w:bCs/>
          <w:color w:val="auto"/>
        </w:rPr>
        <w:t xml:space="preserve"> theo hướng p</w:t>
      </w:r>
      <w:r w:rsidR="006F1AE4" w:rsidRPr="00356829">
        <w:rPr>
          <w:rStyle w:val="StyleRed"/>
          <w:color w:val="auto"/>
        </w:rPr>
        <w:t>hục hồi và giữ vững đà tăng trưởng của thị trường khách nội địa</w:t>
      </w:r>
      <w:r w:rsidR="004C3BF3" w:rsidRPr="00356829">
        <w:rPr>
          <w:rStyle w:val="StyleRed"/>
          <w:color w:val="auto"/>
        </w:rPr>
        <w:t>.</w:t>
      </w:r>
      <w:r w:rsidRPr="00356829">
        <w:rPr>
          <w:rStyle w:val="StyleRed"/>
          <w:b/>
          <w:bCs/>
          <w:color w:val="auto"/>
        </w:rPr>
        <w:t xml:space="preserve"> </w:t>
      </w:r>
      <w:r w:rsidR="004C3BF3" w:rsidRPr="00356829">
        <w:rPr>
          <w:rStyle w:val="StyleRed"/>
          <w:color w:val="auto"/>
        </w:rPr>
        <w:t>Đ</w:t>
      </w:r>
      <w:r w:rsidR="006F1AE4" w:rsidRPr="00356829">
        <w:rPr>
          <w:rStyle w:val="StyleRed"/>
          <w:color w:val="auto"/>
        </w:rPr>
        <w:t xml:space="preserve">ẩy mạnh khai thác các phân đoạn thị trường chi trả cao, lưu trú dài ngày, các thị trường </w:t>
      </w:r>
      <w:r w:rsidR="003B1610" w:rsidRPr="00356829">
        <w:rPr>
          <w:rStyle w:val="StyleRed"/>
          <w:color w:val="auto"/>
        </w:rPr>
        <w:t>mới về</w:t>
      </w:r>
      <w:r w:rsidR="006F1AE4" w:rsidRPr="00356829">
        <w:rPr>
          <w:rStyle w:val="StyleRed"/>
          <w:color w:val="auto"/>
        </w:rPr>
        <w:t xml:space="preserve"> du lịch g</w:t>
      </w:r>
      <w:r w:rsidR="004C3BF3" w:rsidRPr="00356829">
        <w:rPr>
          <w:rStyle w:val="StyleRed"/>
          <w:color w:val="auto"/>
        </w:rPr>
        <w:t>ôn</w:t>
      </w:r>
      <w:r w:rsidR="006F1AE4" w:rsidRPr="00356829">
        <w:rPr>
          <w:rStyle w:val="StyleRed"/>
          <w:color w:val="auto"/>
        </w:rPr>
        <w:t>, du lịch thể thao, du lịch mạo hiểm</w:t>
      </w:r>
      <w:r w:rsidR="00D73BF7" w:rsidRPr="00356829">
        <w:rPr>
          <w:rStyle w:val="StyleRed"/>
          <w:color w:val="auto"/>
        </w:rPr>
        <w:t>.</w:t>
      </w:r>
    </w:p>
    <w:p w14:paraId="195FBB38" w14:textId="62611E81" w:rsidR="00D70FE8" w:rsidRPr="00356829" w:rsidRDefault="00D5270C" w:rsidP="00427BF8">
      <w:pPr>
        <w:rPr>
          <w:rStyle w:val="StyleRed"/>
          <w:i/>
          <w:iCs/>
          <w:color w:val="auto"/>
        </w:rPr>
      </w:pPr>
      <w:r w:rsidRPr="00356829">
        <w:rPr>
          <w:rStyle w:val="StyleRed"/>
          <w:color w:val="auto"/>
        </w:rPr>
        <w:t xml:space="preserve">- </w:t>
      </w:r>
      <w:r w:rsidR="004C3BF3" w:rsidRPr="00356829">
        <w:rPr>
          <w:rStyle w:val="StyleRed"/>
          <w:color w:val="auto"/>
        </w:rPr>
        <w:t>P</w:t>
      </w:r>
      <w:r w:rsidR="006F1AE4" w:rsidRPr="00356829">
        <w:rPr>
          <w:rStyle w:val="StyleRed"/>
          <w:color w:val="auto"/>
        </w:rPr>
        <w:t>hục hồi các thị trường</w:t>
      </w:r>
      <w:r w:rsidRPr="00356829">
        <w:rPr>
          <w:rStyle w:val="StyleRed"/>
          <w:color w:val="auto"/>
        </w:rPr>
        <w:t xml:space="preserve"> quốc tế</w:t>
      </w:r>
      <w:r w:rsidR="006F1AE4" w:rsidRPr="00356829">
        <w:rPr>
          <w:rStyle w:val="StyleRed"/>
          <w:color w:val="auto"/>
        </w:rPr>
        <w:t xml:space="preserve"> truyền thống</w:t>
      </w:r>
      <w:r w:rsidR="003B1610" w:rsidRPr="00356829">
        <w:rPr>
          <w:rStyle w:val="StyleRed"/>
          <w:color w:val="auto"/>
        </w:rPr>
        <w:t xml:space="preserve">, </w:t>
      </w:r>
      <w:r w:rsidR="006F1AE4" w:rsidRPr="00356829">
        <w:rPr>
          <w:rStyle w:val="StyleRed"/>
          <w:color w:val="auto"/>
        </w:rPr>
        <w:t>kết hợp thu hút các thị trường mới nổi: Ấn Độ, các nước Trung Đông</w:t>
      </w:r>
      <w:r w:rsidR="004C3BF3" w:rsidRPr="00356829">
        <w:rPr>
          <w:rStyle w:val="StyleRed"/>
          <w:color w:val="auto"/>
        </w:rPr>
        <w:t>.</w:t>
      </w:r>
      <w:r w:rsidRPr="00356829">
        <w:rPr>
          <w:rStyle w:val="StyleRed"/>
          <w:i/>
          <w:iCs/>
          <w:color w:val="auto"/>
        </w:rPr>
        <w:t xml:space="preserve"> </w:t>
      </w:r>
      <w:r w:rsidR="004C3BF3" w:rsidRPr="00356829">
        <w:rPr>
          <w:rStyle w:val="StyleRed"/>
          <w:color w:val="auto"/>
        </w:rPr>
        <w:t>D</w:t>
      </w:r>
      <w:r w:rsidR="006F1AE4" w:rsidRPr="00356829">
        <w:rPr>
          <w:rStyle w:val="StyleRed"/>
          <w:color w:val="auto"/>
        </w:rPr>
        <w:t xml:space="preserve">uy trì và mở rộng quy mô các thị trường truyền thống: các nước Đông Bắc Á, </w:t>
      </w:r>
      <w:r w:rsidR="00A738E0" w:rsidRPr="00356829">
        <w:rPr>
          <w:rStyle w:val="StyleRed"/>
          <w:color w:val="auto"/>
        </w:rPr>
        <w:t xml:space="preserve">Đông Nam Á, </w:t>
      </w:r>
      <w:r w:rsidR="006F1AE4" w:rsidRPr="00356829">
        <w:rPr>
          <w:rStyle w:val="StyleRed"/>
          <w:color w:val="auto"/>
        </w:rPr>
        <w:t>Châu Âu, Bắc Mỹ, Nga</w:t>
      </w:r>
      <w:r w:rsidR="003B1610" w:rsidRPr="00356829">
        <w:rPr>
          <w:rStyle w:val="StyleRed"/>
          <w:color w:val="auto"/>
        </w:rPr>
        <w:t xml:space="preserve"> và Đông Âu</w:t>
      </w:r>
      <w:r w:rsidR="006F1AE4" w:rsidRPr="00356829">
        <w:rPr>
          <w:rStyle w:val="StyleRed"/>
          <w:color w:val="auto"/>
        </w:rPr>
        <w:t>, Châu Đại dương</w:t>
      </w:r>
      <w:r w:rsidR="00A738E0" w:rsidRPr="00356829">
        <w:rPr>
          <w:rStyle w:val="StyleRed"/>
          <w:color w:val="auto"/>
        </w:rPr>
        <w:t>;</w:t>
      </w:r>
      <w:r w:rsidR="003B1610" w:rsidRPr="00356829">
        <w:rPr>
          <w:rStyle w:val="StyleRed"/>
          <w:color w:val="auto"/>
        </w:rPr>
        <w:t xml:space="preserve"> </w:t>
      </w:r>
      <w:r w:rsidR="006F1AE4" w:rsidRPr="00356829">
        <w:rPr>
          <w:rStyle w:val="StyleRed"/>
          <w:color w:val="auto"/>
        </w:rPr>
        <w:t>đa dạng hóa các thị trường</w:t>
      </w:r>
      <w:r w:rsidR="003C19DC" w:rsidRPr="00356829">
        <w:rPr>
          <w:rStyle w:val="StyleRed"/>
          <w:color w:val="auto"/>
        </w:rPr>
        <w:t xml:space="preserve">, </w:t>
      </w:r>
      <w:r w:rsidR="003B1610" w:rsidRPr="00356829">
        <w:rPr>
          <w:rStyle w:val="StyleRed"/>
          <w:color w:val="auto"/>
        </w:rPr>
        <w:t>chuyển dịch theo hướng</w:t>
      </w:r>
      <w:r w:rsidR="006F1AE4" w:rsidRPr="00356829">
        <w:rPr>
          <w:rStyle w:val="StyleRed"/>
          <w:color w:val="auto"/>
        </w:rPr>
        <w:t xml:space="preserve"> </w:t>
      </w:r>
      <w:r w:rsidR="003B1610" w:rsidRPr="00356829">
        <w:rPr>
          <w:rStyle w:val="StyleRed"/>
          <w:color w:val="auto"/>
        </w:rPr>
        <w:t xml:space="preserve">tăng thị phần khách có khả năng chi </w:t>
      </w:r>
      <w:r w:rsidR="001C0CA8" w:rsidRPr="00356829">
        <w:rPr>
          <w:rStyle w:val="StyleRed"/>
          <w:color w:val="auto"/>
        </w:rPr>
        <w:t xml:space="preserve">trả </w:t>
      </w:r>
      <w:r w:rsidR="003B1610" w:rsidRPr="00356829">
        <w:rPr>
          <w:rStyle w:val="StyleRed"/>
          <w:color w:val="auto"/>
        </w:rPr>
        <w:t>cao</w:t>
      </w:r>
      <w:r w:rsidR="00596D29" w:rsidRPr="00356829">
        <w:rPr>
          <w:rStyle w:val="StyleRed"/>
          <w:color w:val="auto"/>
        </w:rPr>
        <w:t>.</w:t>
      </w:r>
    </w:p>
    <w:p w14:paraId="21189D46" w14:textId="41DE282D" w:rsidR="006F1AE4" w:rsidRPr="00356829" w:rsidRDefault="00D5270C" w:rsidP="00427BF8">
      <w:pPr>
        <w:ind w:firstLine="680"/>
      </w:pPr>
      <w:r w:rsidRPr="00356829">
        <w:rPr>
          <w:b/>
          <w:bCs/>
        </w:rPr>
        <w:t xml:space="preserve">- </w:t>
      </w:r>
      <w:r w:rsidR="006F1AE4" w:rsidRPr="00356829">
        <w:t>P</w:t>
      </w:r>
      <w:r w:rsidR="00F8199A" w:rsidRPr="00356829">
        <w:t>hát triển các dòng sản phẩm chính</w:t>
      </w:r>
      <w:r w:rsidRPr="00356829">
        <w:t xml:space="preserve">: </w:t>
      </w:r>
      <w:r w:rsidR="009C3F34" w:rsidRPr="00356829">
        <w:rPr>
          <w:rStyle w:val="StyleRed"/>
          <w:color w:val="auto"/>
        </w:rPr>
        <w:t xml:space="preserve"> </w:t>
      </w:r>
      <w:r w:rsidR="00F247BB" w:rsidRPr="00356829">
        <w:rPr>
          <w:rStyle w:val="StyleRed"/>
          <w:color w:val="auto"/>
        </w:rPr>
        <w:t xml:space="preserve">Khai thác </w:t>
      </w:r>
      <w:r w:rsidR="00C424F9" w:rsidRPr="00356829">
        <w:rPr>
          <w:rStyle w:val="StyleRed"/>
          <w:color w:val="auto"/>
        </w:rPr>
        <w:t xml:space="preserve">tối ưu </w:t>
      </w:r>
      <w:r w:rsidR="00F247BB" w:rsidRPr="00356829">
        <w:rPr>
          <w:rStyle w:val="StyleRed"/>
          <w:color w:val="auto"/>
        </w:rPr>
        <w:t>tài nguyên du lịch biển, đảo</w:t>
      </w:r>
      <w:r w:rsidRPr="00356829">
        <w:rPr>
          <w:rStyle w:val="StyleRed"/>
          <w:color w:val="auto"/>
        </w:rPr>
        <w:t>;</w:t>
      </w:r>
      <w:r w:rsidR="009C3F34" w:rsidRPr="00356829">
        <w:t xml:space="preserve"> </w:t>
      </w:r>
      <w:r w:rsidR="006F1AE4" w:rsidRPr="00356829">
        <w:t xml:space="preserve">Phát huy giá trị văn hóa vùng, miền làm nền tảng xây dựng các sản phẩm du lịch gắn với di sản, lễ hội, tham quan và tìm hiểu lối sống, ẩm thực; kết nối các di sản Việt Nam với các nước trong khu vực và thế giới; gắn kết </w:t>
      </w:r>
      <w:r w:rsidR="00013451" w:rsidRPr="00356829">
        <w:t xml:space="preserve">hiệu quả </w:t>
      </w:r>
      <w:r w:rsidR="006F1AE4" w:rsidRPr="00356829">
        <w:t>du lịch với công nghiệ</w:t>
      </w:r>
      <w:r w:rsidRPr="00356829">
        <w:t>p văn hóa;</w:t>
      </w:r>
      <w:r w:rsidR="009C3F34" w:rsidRPr="00356829">
        <w:t xml:space="preserve"> </w:t>
      </w:r>
      <w:r w:rsidR="006F1AE4" w:rsidRPr="00356829">
        <w:t>Phát triển các sản phẩm du lịch sinh thái dựa trên lợi thế về tài nguyên tự nhiên, coi trọng phát triển du lịch sinh thái rừng ngập mặn, sinh thái miệt vườn, sinh thái hang động, sông</w:t>
      </w:r>
      <w:r w:rsidR="00013451" w:rsidRPr="00356829">
        <w:t>,</w:t>
      </w:r>
      <w:r w:rsidR="006F1AE4" w:rsidRPr="00356829">
        <w:t xml:space="preserve"> hồ.</w:t>
      </w:r>
    </w:p>
    <w:p w14:paraId="312F6C22" w14:textId="72A6DDB8" w:rsidR="005F446E" w:rsidRPr="00356829" w:rsidRDefault="009C3F34" w:rsidP="00427BF8">
      <w:pPr>
        <w:ind w:firstLine="680"/>
        <w:rPr>
          <w:rStyle w:val="StyleRed"/>
          <w:color w:val="auto"/>
        </w:rPr>
      </w:pPr>
      <w:r w:rsidRPr="00356829">
        <w:rPr>
          <w:rStyle w:val="StyleRed"/>
          <w:color w:val="auto"/>
        </w:rPr>
        <w:t xml:space="preserve">- </w:t>
      </w:r>
      <w:r w:rsidR="006F1AE4" w:rsidRPr="00356829">
        <w:rPr>
          <w:rStyle w:val="StyleRed"/>
          <w:color w:val="auto"/>
        </w:rPr>
        <w:t xml:space="preserve">Phát triển các sản phẩm du lịch </w:t>
      </w:r>
      <w:r w:rsidR="003141BA" w:rsidRPr="00356829">
        <w:rPr>
          <w:rStyle w:val="StyleRed"/>
          <w:color w:val="auto"/>
        </w:rPr>
        <w:t>gắn</w:t>
      </w:r>
      <w:r w:rsidR="006F1AE4" w:rsidRPr="00356829">
        <w:rPr>
          <w:rStyle w:val="StyleRed"/>
          <w:color w:val="auto"/>
        </w:rPr>
        <w:t xml:space="preserve"> </w:t>
      </w:r>
      <w:r w:rsidR="00C424F9" w:rsidRPr="00356829">
        <w:rPr>
          <w:rStyle w:val="StyleRed"/>
          <w:color w:val="auto"/>
        </w:rPr>
        <w:t xml:space="preserve">với </w:t>
      </w:r>
      <w:r w:rsidR="006F1AE4" w:rsidRPr="00356829">
        <w:rPr>
          <w:rStyle w:val="StyleRed"/>
          <w:color w:val="auto"/>
        </w:rPr>
        <w:t xml:space="preserve">các </w:t>
      </w:r>
      <w:r w:rsidR="003141BA" w:rsidRPr="00356829">
        <w:rPr>
          <w:rStyle w:val="StyleRed"/>
          <w:color w:val="auto"/>
        </w:rPr>
        <w:t>đô thị trung tâm</w:t>
      </w:r>
      <w:r w:rsidR="006F1AE4" w:rsidRPr="00356829">
        <w:rPr>
          <w:rStyle w:val="StyleRed"/>
          <w:color w:val="auto"/>
        </w:rPr>
        <w:t xml:space="preserve">: </w:t>
      </w:r>
      <w:r w:rsidR="004C3BF3" w:rsidRPr="00356829">
        <w:rPr>
          <w:rStyle w:val="StyleRed"/>
          <w:color w:val="auto"/>
        </w:rPr>
        <w:t xml:space="preserve">Thủ đô </w:t>
      </w:r>
      <w:r w:rsidR="00C424F9" w:rsidRPr="00356829">
        <w:rPr>
          <w:rStyle w:val="StyleRed"/>
          <w:color w:val="auto"/>
        </w:rPr>
        <w:t xml:space="preserve"> </w:t>
      </w:r>
      <w:r w:rsidR="006F1AE4" w:rsidRPr="00356829">
        <w:rPr>
          <w:rStyle w:val="StyleRed"/>
          <w:color w:val="auto"/>
        </w:rPr>
        <w:t>Hà Nội, Thành phố Hồ Chí Minh, Đà Nẵng, Hải Phòng, Cần Thơ; các đô thị</w:t>
      </w:r>
      <w:r w:rsidR="003F7382" w:rsidRPr="00356829">
        <w:rPr>
          <w:rStyle w:val="StyleRed"/>
          <w:color w:val="auto"/>
        </w:rPr>
        <w:t xml:space="preserve"> </w:t>
      </w:r>
      <w:r w:rsidR="003141BA" w:rsidRPr="00356829">
        <w:rPr>
          <w:rStyle w:val="StyleRed"/>
          <w:color w:val="auto"/>
        </w:rPr>
        <w:t>đặc thù</w:t>
      </w:r>
      <w:r w:rsidR="0064363C" w:rsidRPr="00356829">
        <w:rPr>
          <w:rStyle w:val="StyleRed"/>
          <w:color w:val="auto"/>
        </w:rPr>
        <w:t>,</w:t>
      </w:r>
      <w:r w:rsidR="003141BA" w:rsidRPr="00356829">
        <w:rPr>
          <w:rStyle w:val="StyleRed"/>
          <w:color w:val="auto"/>
        </w:rPr>
        <w:t xml:space="preserve"> như</w:t>
      </w:r>
      <w:r w:rsidR="0064363C" w:rsidRPr="00356829">
        <w:rPr>
          <w:rStyle w:val="StyleRed"/>
          <w:color w:val="auto"/>
        </w:rPr>
        <w:t>:</w:t>
      </w:r>
      <w:r w:rsidR="003141BA" w:rsidRPr="00356829">
        <w:rPr>
          <w:rStyle w:val="StyleRed"/>
          <w:color w:val="auto"/>
        </w:rPr>
        <w:t xml:space="preserve"> </w:t>
      </w:r>
      <w:r w:rsidR="00793522" w:rsidRPr="00356829">
        <w:rPr>
          <w:rStyle w:val="StyleRed"/>
          <w:color w:val="auto"/>
        </w:rPr>
        <w:t>Đ</w:t>
      </w:r>
      <w:r w:rsidR="003141BA" w:rsidRPr="00356829">
        <w:rPr>
          <w:rStyle w:val="StyleRed"/>
          <w:color w:val="auto"/>
        </w:rPr>
        <w:t xml:space="preserve">ô thị di sản </w:t>
      </w:r>
      <w:r w:rsidR="006F1AE4" w:rsidRPr="00356829">
        <w:rPr>
          <w:rStyle w:val="StyleRed"/>
          <w:color w:val="auto"/>
        </w:rPr>
        <w:t>Hội An</w:t>
      </w:r>
      <w:r w:rsidR="00C424F9" w:rsidRPr="00356829">
        <w:rPr>
          <w:rStyle w:val="StyleRed"/>
          <w:color w:val="auto"/>
        </w:rPr>
        <w:t xml:space="preserve"> (Quảng Nam)</w:t>
      </w:r>
      <w:r w:rsidR="006F1AE4" w:rsidRPr="00356829">
        <w:rPr>
          <w:rStyle w:val="StyleRed"/>
          <w:color w:val="auto"/>
        </w:rPr>
        <w:t>, Huế</w:t>
      </w:r>
      <w:r w:rsidR="00C424F9" w:rsidRPr="00356829">
        <w:rPr>
          <w:rStyle w:val="StyleRed"/>
          <w:color w:val="auto"/>
        </w:rPr>
        <w:t xml:space="preserve"> (Thừa Thiên Huế)</w:t>
      </w:r>
      <w:r w:rsidR="006F1AE4" w:rsidRPr="00356829">
        <w:rPr>
          <w:rStyle w:val="StyleRed"/>
          <w:color w:val="auto"/>
        </w:rPr>
        <w:t>; các đô thị trọng điểm</w:t>
      </w:r>
      <w:r w:rsidR="003F7382" w:rsidRPr="00356829">
        <w:rPr>
          <w:rStyle w:val="StyleRed"/>
          <w:color w:val="auto"/>
        </w:rPr>
        <w:t xml:space="preserve"> phát triển</w:t>
      </w:r>
      <w:r w:rsidR="006F1AE4" w:rsidRPr="00356829">
        <w:rPr>
          <w:rStyle w:val="StyleRed"/>
          <w:color w:val="auto"/>
        </w:rPr>
        <w:t xml:space="preserve"> du lịch</w:t>
      </w:r>
      <w:r w:rsidR="0064363C" w:rsidRPr="00356829">
        <w:rPr>
          <w:rStyle w:val="StyleRed"/>
          <w:color w:val="auto"/>
        </w:rPr>
        <w:t>,</w:t>
      </w:r>
      <w:r w:rsidR="006F1AE4" w:rsidRPr="00356829">
        <w:rPr>
          <w:rStyle w:val="StyleRed"/>
          <w:color w:val="auto"/>
        </w:rPr>
        <w:t xml:space="preserve"> như</w:t>
      </w:r>
      <w:r w:rsidR="0064363C" w:rsidRPr="00356829">
        <w:rPr>
          <w:rStyle w:val="StyleRed"/>
          <w:color w:val="auto"/>
        </w:rPr>
        <w:t>:</w:t>
      </w:r>
      <w:r w:rsidR="00C424F9" w:rsidRPr="00356829">
        <w:rPr>
          <w:rStyle w:val="StyleRed"/>
          <w:color w:val="auto"/>
        </w:rPr>
        <w:t xml:space="preserve"> </w:t>
      </w:r>
      <w:r w:rsidR="003F7382" w:rsidRPr="00356829">
        <w:rPr>
          <w:rStyle w:val="StyleRed"/>
          <w:color w:val="auto"/>
        </w:rPr>
        <w:t>Sa Pa</w:t>
      </w:r>
      <w:r w:rsidR="00C424F9" w:rsidRPr="00356829">
        <w:rPr>
          <w:rStyle w:val="StyleRed"/>
          <w:color w:val="auto"/>
        </w:rPr>
        <w:t xml:space="preserve"> (Lào Cai)</w:t>
      </w:r>
      <w:r w:rsidR="003F7382" w:rsidRPr="00356829">
        <w:rPr>
          <w:rStyle w:val="StyleRed"/>
          <w:color w:val="auto"/>
        </w:rPr>
        <w:t xml:space="preserve">, </w:t>
      </w:r>
      <w:r w:rsidR="006F1AE4" w:rsidRPr="00356829">
        <w:rPr>
          <w:rStyle w:val="StyleRed"/>
          <w:color w:val="auto"/>
        </w:rPr>
        <w:t>Hạ Long</w:t>
      </w:r>
      <w:r w:rsidR="00C424F9" w:rsidRPr="00356829">
        <w:rPr>
          <w:rStyle w:val="StyleRed"/>
          <w:color w:val="auto"/>
        </w:rPr>
        <w:t xml:space="preserve"> (Quảng Ninh)</w:t>
      </w:r>
      <w:r w:rsidR="006F1AE4" w:rsidRPr="00356829">
        <w:rPr>
          <w:rStyle w:val="StyleRed"/>
          <w:color w:val="auto"/>
        </w:rPr>
        <w:t>,</w:t>
      </w:r>
      <w:r w:rsidR="006F1AE4" w:rsidRPr="00356829">
        <w:rPr>
          <w:rStyle w:val="StyleRed"/>
          <w:color w:val="auto"/>
          <w:spacing w:val="3"/>
        </w:rPr>
        <w:t xml:space="preserve"> Nha Trang</w:t>
      </w:r>
      <w:r w:rsidR="00C424F9" w:rsidRPr="00356829">
        <w:rPr>
          <w:rStyle w:val="StyleRed"/>
          <w:color w:val="auto"/>
          <w:spacing w:val="3"/>
        </w:rPr>
        <w:t xml:space="preserve"> (Khánh Hòa)</w:t>
      </w:r>
      <w:r w:rsidR="006F1AE4" w:rsidRPr="00356829">
        <w:rPr>
          <w:rStyle w:val="StyleRed"/>
          <w:color w:val="auto"/>
          <w:spacing w:val="3"/>
        </w:rPr>
        <w:t xml:space="preserve">, </w:t>
      </w:r>
      <w:r w:rsidR="003F7382" w:rsidRPr="00356829">
        <w:rPr>
          <w:rStyle w:val="StyleRed"/>
          <w:color w:val="auto"/>
          <w:spacing w:val="3"/>
        </w:rPr>
        <w:t>Đà Lạt</w:t>
      </w:r>
      <w:r w:rsidR="00C424F9" w:rsidRPr="00356829">
        <w:rPr>
          <w:rStyle w:val="StyleRed"/>
          <w:color w:val="auto"/>
          <w:spacing w:val="3"/>
        </w:rPr>
        <w:t xml:space="preserve"> (Lâm Đồng)</w:t>
      </w:r>
      <w:r w:rsidR="003F7382" w:rsidRPr="00356829">
        <w:rPr>
          <w:rStyle w:val="StyleRed"/>
          <w:color w:val="auto"/>
          <w:spacing w:val="3"/>
        </w:rPr>
        <w:t xml:space="preserve">, </w:t>
      </w:r>
      <w:r w:rsidR="006F1AE4" w:rsidRPr="00356829">
        <w:rPr>
          <w:rStyle w:val="StyleRed"/>
          <w:color w:val="auto"/>
          <w:spacing w:val="3"/>
        </w:rPr>
        <w:t>Phan Thiết</w:t>
      </w:r>
      <w:r w:rsidR="00C424F9" w:rsidRPr="00356829">
        <w:rPr>
          <w:rStyle w:val="StyleRed"/>
          <w:color w:val="auto"/>
          <w:spacing w:val="3"/>
        </w:rPr>
        <w:t xml:space="preserve"> (Bình Thuận)</w:t>
      </w:r>
      <w:r w:rsidR="006F1AE4" w:rsidRPr="00356829">
        <w:rPr>
          <w:rStyle w:val="StyleRed"/>
          <w:color w:val="auto"/>
          <w:spacing w:val="3"/>
        </w:rPr>
        <w:t>,</w:t>
      </w:r>
      <w:r w:rsidR="0064363C" w:rsidRPr="00356829">
        <w:rPr>
          <w:rStyle w:val="StyleRed"/>
          <w:color w:val="auto"/>
          <w:spacing w:val="3"/>
        </w:rPr>
        <w:t xml:space="preserve"> </w:t>
      </w:r>
      <w:r w:rsidR="006F1AE4" w:rsidRPr="00356829">
        <w:rPr>
          <w:rStyle w:val="StyleRed"/>
          <w:color w:val="auto"/>
          <w:spacing w:val="3"/>
        </w:rPr>
        <w:t>Phú Quốc</w:t>
      </w:r>
      <w:r w:rsidR="00C424F9" w:rsidRPr="00356829">
        <w:rPr>
          <w:rStyle w:val="StyleRed"/>
          <w:color w:val="auto"/>
          <w:spacing w:val="3"/>
        </w:rPr>
        <w:t xml:space="preserve"> (Kiên Giang)</w:t>
      </w:r>
      <w:r w:rsidR="006F1AE4" w:rsidRPr="00356829">
        <w:rPr>
          <w:rStyle w:val="StyleRed"/>
          <w:color w:val="auto"/>
          <w:spacing w:val="3"/>
        </w:rPr>
        <w:t xml:space="preserve">; </w:t>
      </w:r>
      <w:r w:rsidR="006F1AE4" w:rsidRPr="00356829">
        <w:rPr>
          <w:rStyle w:val="StyleRed"/>
          <w:color w:val="auto"/>
        </w:rPr>
        <w:t>chú trọng gắn kết du lịch</w:t>
      </w:r>
      <w:r w:rsidR="003141BA" w:rsidRPr="00356829">
        <w:rPr>
          <w:rStyle w:val="StyleRed"/>
          <w:color w:val="auto"/>
        </w:rPr>
        <w:t xml:space="preserve"> với công nghiệp văn hóa và </w:t>
      </w:r>
      <w:r w:rsidR="004C3BF3" w:rsidRPr="00356829">
        <w:rPr>
          <w:rStyle w:val="StyleRed"/>
          <w:color w:val="auto"/>
        </w:rPr>
        <w:t xml:space="preserve">phát triển </w:t>
      </w:r>
      <w:r w:rsidR="006F1AE4" w:rsidRPr="00356829">
        <w:rPr>
          <w:rStyle w:val="StyleRed"/>
          <w:color w:val="auto"/>
        </w:rPr>
        <w:t>kinh tế ban đêm</w:t>
      </w:r>
      <w:r w:rsidR="00BB475A" w:rsidRPr="00356829">
        <w:rPr>
          <w:rStyle w:val="StyleRed"/>
          <w:color w:val="auto"/>
        </w:rPr>
        <w:t>.</w:t>
      </w:r>
    </w:p>
    <w:p w14:paraId="291CA2A5" w14:textId="4FDB33FD" w:rsidR="006F1AE4" w:rsidRPr="00356829" w:rsidRDefault="00D5270C" w:rsidP="00427BF8">
      <w:pPr>
        <w:ind w:firstLine="680"/>
        <w:outlineLvl w:val="4"/>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Phát triển các loại hình du lịch mớ</w:t>
      </w:r>
      <w:r w:rsidRPr="00356829">
        <w:rPr>
          <w:rStyle w:val="StyleRed"/>
          <w:color w:val="auto"/>
        </w:rPr>
        <w:t>i</w:t>
      </w:r>
      <w:r w:rsidR="009C3F34" w:rsidRPr="00356829">
        <w:rPr>
          <w:rStyle w:val="StyleRed"/>
          <w:color w:val="auto"/>
        </w:rPr>
        <w:t xml:space="preserve">: </w:t>
      </w:r>
      <w:r w:rsidR="006F1AE4" w:rsidRPr="00356829">
        <w:rPr>
          <w:rStyle w:val="StyleRed"/>
          <w:color w:val="auto"/>
        </w:rPr>
        <w:t>du lịch kết hợp chữa bệnh, chăm sóc sức khỏe</w:t>
      </w:r>
      <w:r w:rsidR="009C3F34" w:rsidRPr="00356829">
        <w:rPr>
          <w:rStyle w:val="StyleRed"/>
          <w:color w:val="auto"/>
        </w:rPr>
        <w:t xml:space="preserve"> và thẩm mỹ</w:t>
      </w:r>
      <w:r w:rsidR="006F1AE4" w:rsidRPr="00356829">
        <w:rPr>
          <w:rStyle w:val="StyleRed"/>
          <w:color w:val="auto"/>
        </w:rPr>
        <w:t>; du lịch nông nghiệp, nông thôn; du lịch thể thao</w:t>
      </w:r>
      <w:r w:rsidR="00013451" w:rsidRPr="00356829">
        <w:rPr>
          <w:rStyle w:val="StyleRed"/>
          <w:color w:val="auto"/>
        </w:rPr>
        <w:t xml:space="preserve">, </w:t>
      </w:r>
      <w:r w:rsidR="00C424F9" w:rsidRPr="00356829">
        <w:rPr>
          <w:rStyle w:val="StyleRed"/>
          <w:color w:val="auto"/>
        </w:rPr>
        <w:t xml:space="preserve">thể thao </w:t>
      </w:r>
      <w:r w:rsidR="00013451" w:rsidRPr="00356829">
        <w:rPr>
          <w:rStyle w:val="StyleRed"/>
          <w:color w:val="auto"/>
        </w:rPr>
        <w:t>mạo hiểm</w:t>
      </w:r>
      <w:r w:rsidR="006F1AE4" w:rsidRPr="00356829">
        <w:rPr>
          <w:rStyle w:val="StyleRed"/>
          <w:color w:val="auto"/>
        </w:rPr>
        <w:t xml:space="preserve">; </w:t>
      </w:r>
      <w:bookmarkStart w:id="3" w:name="_Hlk167355800"/>
      <w:r w:rsidR="00013451" w:rsidRPr="00356829">
        <w:t>du lịch hội nghị, hội thảo, sự kiện (MICE)</w:t>
      </w:r>
      <w:bookmarkEnd w:id="3"/>
      <w:r w:rsidR="00013451" w:rsidRPr="00356829">
        <w:t>;</w:t>
      </w:r>
      <w:r w:rsidR="006F1AE4" w:rsidRPr="00356829">
        <w:rPr>
          <w:rStyle w:val="StyleRed"/>
          <w:color w:val="auto"/>
        </w:rPr>
        <w:t xml:space="preserve"> du lịch giáo dục</w:t>
      </w:r>
      <w:r w:rsidR="00C01DBF" w:rsidRPr="00356829">
        <w:rPr>
          <w:rStyle w:val="StyleRed"/>
          <w:color w:val="auto"/>
        </w:rPr>
        <w:t>;</w:t>
      </w:r>
      <w:r w:rsidR="006F1AE4" w:rsidRPr="00356829">
        <w:rPr>
          <w:rStyle w:val="StyleRed"/>
          <w:color w:val="auto"/>
        </w:rPr>
        <w:t xml:space="preserve"> du lịch du thuyền</w:t>
      </w:r>
      <w:r w:rsidR="000F0B34" w:rsidRPr="00356829">
        <w:rPr>
          <w:rStyle w:val="StyleRed"/>
          <w:color w:val="auto"/>
        </w:rPr>
        <w:t>; du lịch công nghiệp;</w:t>
      </w:r>
    </w:p>
    <w:p w14:paraId="75EFA52F" w14:textId="2B763FDC" w:rsidR="005F446E" w:rsidRPr="00356829" w:rsidRDefault="00D5270C" w:rsidP="00427BF8">
      <w:pPr>
        <w:ind w:firstLine="680"/>
        <w:outlineLvl w:val="4"/>
        <w:rPr>
          <w:rStyle w:val="StyleRed"/>
          <w:color w:val="auto"/>
        </w:rPr>
      </w:pPr>
      <w:r w:rsidRPr="00356829">
        <w:rPr>
          <w:rStyle w:val="StyleRed"/>
          <w:color w:val="auto"/>
        </w:rPr>
        <w:t>-</w:t>
      </w:r>
      <w:r w:rsidR="006F1AE4" w:rsidRPr="00356829">
        <w:rPr>
          <w:rStyle w:val="StyleRed"/>
          <w:color w:val="auto"/>
        </w:rPr>
        <w:t xml:space="preserve"> Phát triển các sản phẩm du lịch đặc t</w:t>
      </w:r>
      <w:r w:rsidR="00C01DBF" w:rsidRPr="00356829">
        <w:rPr>
          <w:rStyle w:val="StyleRed"/>
          <w:color w:val="auto"/>
        </w:rPr>
        <w:t>hù,</w:t>
      </w:r>
      <w:r w:rsidR="006F1AE4" w:rsidRPr="00356829">
        <w:rPr>
          <w:rStyle w:val="StyleRed"/>
          <w:color w:val="auto"/>
        </w:rPr>
        <w:t xml:space="preserve"> </w:t>
      </w:r>
      <w:r w:rsidR="009C3F34" w:rsidRPr="00356829">
        <w:rPr>
          <w:rStyle w:val="StyleRed"/>
          <w:color w:val="auto"/>
        </w:rPr>
        <w:t xml:space="preserve">nổi trội </w:t>
      </w:r>
      <w:r w:rsidR="006F1AE4" w:rsidRPr="00356829">
        <w:rPr>
          <w:rStyle w:val="StyleRed"/>
          <w:color w:val="auto"/>
        </w:rPr>
        <w:t>theo vùng</w:t>
      </w:r>
      <w:r w:rsidR="00C01DBF" w:rsidRPr="00356829">
        <w:rPr>
          <w:rStyle w:val="StyleRed"/>
          <w:color w:val="auto"/>
        </w:rPr>
        <w:t>; hình thành sản phẩm du lịch đặc trưng của vùng và</w:t>
      </w:r>
      <w:r w:rsidR="006F1AE4" w:rsidRPr="00356829">
        <w:rPr>
          <w:rStyle w:val="StyleRed"/>
          <w:color w:val="auto"/>
        </w:rPr>
        <w:t xml:space="preserve"> tạo dựng thương hiệu </w:t>
      </w:r>
      <w:r w:rsidR="004C3BF3" w:rsidRPr="00356829">
        <w:rPr>
          <w:rStyle w:val="StyleRed"/>
          <w:color w:val="auto"/>
        </w:rPr>
        <w:t>du lịch</w:t>
      </w:r>
      <w:r w:rsidR="009C3F34" w:rsidRPr="00356829">
        <w:rPr>
          <w:rStyle w:val="StyleRed"/>
          <w:color w:val="auto"/>
        </w:rPr>
        <w:t xml:space="preserve"> vùng</w:t>
      </w:r>
      <w:r w:rsidR="001F0537" w:rsidRPr="00356829">
        <w:rPr>
          <w:rStyle w:val="StyleRed"/>
          <w:color w:val="auto"/>
        </w:rPr>
        <w:t xml:space="preserve"> trên cơ sở tăng cường liên kết vùng</w:t>
      </w:r>
      <w:r w:rsidRPr="00356829">
        <w:rPr>
          <w:rStyle w:val="StyleRed"/>
          <w:color w:val="auto"/>
        </w:rPr>
        <w:t>.</w:t>
      </w:r>
    </w:p>
    <w:p w14:paraId="60F9289A" w14:textId="1758A0E2" w:rsidR="00A47E92" w:rsidRPr="00A91EBB" w:rsidRDefault="00D5270C" w:rsidP="00427BF8">
      <w:pPr>
        <w:ind w:firstLine="680"/>
        <w:outlineLvl w:val="3"/>
        <w:rPr>
          <w:rStyle w:val="StyleRed"/>
          <w:bCs/>
          <w:iCs/>
          <w:color w:val="auto"/>
        </w:rPr>
      </w:pPr>
      <w:r w:rsidRPr="00A91EBB">
        <w:rPr>
          <w:bCs/>
          <w:iCs/>
        </w:rPr>
        <w:t>b</w:t>
      </w:r>
      <w:r w:rsidR="00A026B1">
        <w:rPr>
          <w:bCs/>
          <w:iCs/>
        </w:rPr>
        <w:t>.</w:t>
      </w:r>
      <w:r w:rsidRPr="00A91EBB">
        <w:rPr>
          <w:bCs/>
          <w:iCs/>
        </w:rPr>
        <w:t xml:space="preserve"> T</w:t>
      </w:r>
      <w:r w:rsidR="005F446E" w:rsidRPr="00A91EBB">
        <w:rPr>
          <w:bCs/>
          <w:iCs/>
        </w:rPr>
        <w:t>ổ chức không gian du lịch</w:t>
      </w:r>
      <w:r w:rsidRPr="00A91EBB">
        <w:rPr>
          <w:bCs/>
          <w:iCs/>
        </w:rPr>
        <w:t xml:space="preserve"> </w:t>
      </w:r>
      <w:r w:rsidR="006F1AE4" w:rsidRPr="00A91EBB">
        <w:rPr>
          <w:rStyle w:val="StyleRed"/>
          <w:iCs/>
          <w:color w:val="auto"/>
          <w:spacing w:val="2"/>
        </w:rPr>
        <w:t xml:space="preserve">gồm: 06 vùng, </w:t>
      </w:r>
      <w:r w:rsidR="00936ED2" w:rsidRPr="00A91EBB">
        <w:rPr>
          <w:rStyle w:val="StyleRed"/>
          <w:iCs/>
          <w:color w:val="auto"/>
          <w:spacing w:val="2"/>
        </w:rPr>
        <w:t>03</w:t>
      </w:r>
      <w:r w:rsidR="006F1AE4" w:rsidRPr="00A91EBB">
        <w:rPr>
          <w:rStyle w:val="StyleRed"/>
          <w:iCs/>
          <w:color w:val="auto"/>
          <w:spacing w:val="2"/>
        </w:rPr>
        <w:t xml:space="preserve"> cực tăng trưởng, 08 khu vực động lực, 05 hành lang du lịch</w:t>
      </w:r>
      <w:r w:rsidR="00936ED2" w:rsidRPr="00A91EBB">
        <w:rPr>
          <w:rStyle w:val="StyleRed"/>
          <w:iCs/>
          <w:color w:val="auto"/>
          <w:spacing w:val="2"/>
        </w:rPr>
        <w:t xml:space="preserve"> chính</w:t>
      </w:r>
      <w:r w:rsidR="006F1AE4" w:rsidRPr="00A91EBB">
        <w:rPr>
          <w:rStyle w:val="StyleRed"/>
          <w:iCs/>
          <w:color w:val="auto"/>
          <w:spacing w:val="2"/>
        </w:rPr>
        <w:t xml:space="preserve">, </w:t>
      </w:r>
      <w:r w:rsidR="00182EF3" w:rsidRPr="00A91EBB">
        <w:rPr>
          <w:rStyle w:val="StyleRed"/>
          <w:iCs/>
          <w:color w:val="auto"/>
          <w:spacing w:val="2"/>
        </w:rPr>
        <w:t>11</w:t>
      </w:r>
      <w:r w:rsidR="006F1AE4" w:rsidRPr="00A91EBB">
        <w:rPr>
          <w:rStyle w:val="StyleRed"/>
          <w:iCs/>
          <w:color w:val="auto"/>
          <w:spacing w:val="2"/>
        </w:rPr>
        <w:t xml:space="preserve"> </w:t>
      </w:r>
      <w:r w:rsidR="003141BA" w:rsidRPr="00A91EBB">
        <w:rPr>
          <w:rStyle w:val="StyleRed"/>
          <w:iCs/>
          <w:color w:val="auto"/>
          <w:spacing w:val="2"/>
        </w:rPr>
        <w:t>trung tâm du lịch</w:t>
      </w:r>
      <w:r w:rsidR="00A738E0" w:rsidRPr="00A91EBB">
        <w:rPr>
          <w:rStyle w:val="StyleRed"/>
          <w:iCs/>
          <w:color w:val="auto"/>
          <w:spacing w:val="2"/>
        </w:rPr>
        <w:t>;</w:t>
      </w:r>
      <w:r w:rsidR="006F1AE4" w:rsidRPr="00A91EBB">
        <w:rPr>
          <w:rStyle w:val="StyleRed"/>
          <w:iCs/>
          <w:color w:val="auto"/>
          <w:spacing w:val="2"/>
        </w:rPr>
        <w:t xml:space="preserve"> </w:t>
      </w:r>
      <w:r w:rsidR="00A738E0" w:rsidRPr="00A91EBB">
        <w:rPr>
          <w:rStyle w:val="StyleRed"/>
          <w:iCs/>
          <w:color w:val="auto"/>
          <w:spacing w:val="2"/>
        </w:rPr>
        <w:t>hình thành</w:t>
      </w:r>
      <w:r w:rsidR="006F1AE4" w:rsidRPr="00A91EBB">
        <w:rPr>
          <w:rStyle w:val="StyleRed"/>
          <w:iCs/>
          <w:color w:val="auto"/>
          <w:spacing w:val="2"/>
        </w:rPr>
        <w:t xml:space="preserve"> </w:t>
      </w:r>
      <w:r w:rsidR="00936ED2" w:rsidRPr="00A91EBB">
        <w:rPr>
          <w:rStyle w:val="StyleRed"/>
          <w:iCs/>
          <w:color w:val="auto"/>
          <w:spacing w:val="2"/>
        </w:rPr>
        <w:t xml:space="preserve">hệ thống các </w:t>
      </w:r>
      <w:r w:rsidR="008C5F64" w:rsidRPr="00A91EBB">
        <w:rPr>
          <w:rStyle w:val="StyleRed"/>
          <w:iCs/>
          <w:color w:val="auto"/>
          <w:spacing w:val="2"/>
        </w:rPr>
        <w:t>K</w:t>
      </w:r>
      <w:r w:rsidR="003141BA" w:rsidRPr="00A91EBB">
        <w:rPr>
          <w:rStyle w:val="StyleRed"/>
          <w:iCs/>
          <w:color w:val="auto"/>
          <w:spacing w:val="2"/>
        </w:rPr>
        <w:t>hu du lịch quốc gia</w:t>
      </w:r>
      <w:r w:rsidR="00936ED2" w:rsidRPr="00A91EBB">
        <w:rPr>
          <w:rStyle w:val="StyleRed"/>
          <w:iCs/>
          <w:color w:val="auto"/>
          <w:spacing w:val="2"/>
        </w:rPr>
        <w:t xml:space="preserve"> và địa điểm tiềm năng phát triển </w:t>
      </w:r>
      <w:r w:rsidR="004C3BF3" w:rsidRPr="00A91EBB">
        <w:rPr>
          <w:rStyle w:val="StyleRed"/>
          <w:iCs/>
          <w:color w:val="auto"/>
          <w:spacing w:val="2"/>
        </w:rPr>
        <w:t xml:space="preserve">thành </w:t>
      </w:r>
      <w:r w:rsidR="008C5F64" w:rsidRPr="00A91EBB">
        <w:rPr>
          <w:rStyle w:val="StyleRed"/>
          <w:iCs/>
          <w:color w:val="auto"/>
          <w:spacing w:val="2"/>
        </w:rPr>
        <w:t>K</w:t>
      </w:r>
      <w:r w:rsidR="003141BA" w:rsidRPr="00A91EBB">
        <w:rPr>
          <w:rStyle w:val="StyleRed"/>
          <w:iCs/>
          <w:color w:val="auto"/>
          <w:spacing w:val="2"/>
        </w:rPr>
        <w:t>hu du lịch quốc gia</w:t>
      </w:r>
    </w:p>
    <w:p w14:paraId="2BB7A7A6" w14:textId="4AC23B5E" w:rsidR="00386097" w:rsidRPr="00356829" w:rsidRDefault="004C3BF3" w:rsidP="00427BF8">
      <w:pPr>
        <w:ind w:firstLine="680"/>
        <w:outlineLvl w:val="5"/>
      </w:pPr>
      <w:r w:rsidRPr="00356829">
        <w:lastRenderedPageBreak/>
        <w:t>-</w:t>
      </w:r>
      <w:r w:rsidR="00EA7E08" w:rsidRPr="00356829">
        <w:t xml:space="preserve"> </w:t>
      </w:r>
      <w:r w:rsidR="005F446E" w:rsidRPr="00356829">
        <w:t xml:space="preserve">Vùng </w:t>
      </w:r>
      <w:r w:rsidR="00FD400D" w:rsidRPr="00356829">
        <w:t>T</w:t>
      </w:r>
      <w:r w:rsidR="00F26A9F" w:rsidRPr="00356829">
        <w:t xml:space="preserve">rung du và </w:t>
      </w:r>
      <w:r w:rsidR="00592A10" w:rsidRPr="00356829">
        <w:t>M</w:t>
      </w:r>
      <w:r w:rsidR="00F26A9F" w:rsidRPr="00356829">
        <w:t>iền núi phía Bắc</w:t>
      </w:r>
      <w:r w:rsidRPr="00356829">
        <w:t>:</w:t>
      </w:r>
    </w:p>
    <w:p w14:paraId="1C5FF8CD" w14:textId="70109D35" w:rsidR="00D639AF" w:rsidRPr="00356829" w:rsidRDefault="004C3BF3" w:rsidP="00427BF8">
      <w:pPr>
        <w:ind w:firstLine="680"/>
        <w:rPr>
          <w:rStyle w:val="StyleRed"/>
          <w:color w:val="auto"/>
        </w:rPr>
      </w:pPr>
      <w:bookmarkStart w:id="4" w:name="_Hlk133413152"/>
      <w:r w:rsidRPr="00356829">
        <w:rPr>
          <w:rStyle w:val="StyleRed"/>
          <w:color w:val="auto"/>
        </w:rPr>
        <w:t>+</w:t>
      </w:r>
      <w:r w:rsidR="00853A27" w:rsidRPr="00356829">
        <w:rPr>
          <w:rStyle w:val="StyleRed"/>
          <w:color w:val="auto"/>
        </w:rPr>
        <w:t xml:space="preserve"> </w:t>
      </w:r>
      <w:r w:rsidR="006F1AE4" w:rsidRPr="00356829">
        <w:rPr>
          <w:rStyle w:val="StyleRed"/>
          <w:color w:val="auto"/>
        </w:rPr>
        <w:t xml:space="preserve">Phát triển các sản phẩm </w:t>
      </w:r>
      <w:r w:rsidR="000D15E2" w:rsidRPr="00356829">
        <w:rPr>
          <w:rStyle w:val="StyleRed"/>
          <w:color w:val="auto"/>
        </w:rPr>
        <w:t xml:space="preserve">du lịch </w:t>
      </w:r>
      <w:r w:rsidR="00666998" w:rsidRPr="00356829">
        <w:rPr>
          <w:rStyle w:val="StyleRed"/>
          <w:color w:val="auto"/>
        </w:rPr>
        <w:t xml:space="preserve">trên cơ sở khai thác thế mạnh </w:t>
      </w:r>
      <w:r w:rsidR="00D95D92" w:rsidRPr="00356829">
        <w:rPr>
          <w:rStyle w:val="StyleRed"/>
          <w:color w:val="auto"/>
        </w:rPr>
        <w:t>từ</w:t>
      </w:r>
      <w:r w:rsidR="002D1DA7" w:rsidRPr="00356829">
        <w:rPr>
          <w:rStyle w:val="StyleRed"/>
          <w:color w:val="auto"/>
        </w:rPr>
        <w:t xml:space="preserve"> </w:t>
      </w:r>
      <w:r w:rsidR="009F6556" w:rsidRPr="00356829">
        <w:rPr>
          <w:rStyle w:val="StyleRed"/>
          <w:color w:val="auto"/>
        </w:rPr>
        <w:t>cảnh quan thiên nhiên</w:t>
      </w:r>
      <w:r w:rsidR="00A0663D" w:rsidRPr="00356829">
        <w:rPr>
          <w:rStyle w:val="StyleRed"/>
          <w:color w:val="auto"/>
        </w:rPr>
        <w:t>, hệ sinh thái</w:t>
      </w:r>
      <w:r w:rsidR="00646BAD" w:rsidRPr="00356829">
        <w:rPr>
          <w:rStyle w:val="StyleRed"/>
          <w:color w:val="auto"/>
        </w:rPr>
        <w:t xml:space="preserve">, </w:t>
      </w:r>
      <w:r w:rsidR="001E3BB8" w:rsidRPr="00356829">
        <w:rPr>
          <w:rStyle w:val="StyleRed"/>
          <w:color w:val="auto"/>
        </w:rPr>
        <w:t xml:space="preserve">bản sắc </w:t>
      </w:r>
      <w:r w:rsidR="00666998" w:rsidRPr="00356829">
        <w:rPr>
          <w:rStyle w:val="StyleRed"/>
          <w:color w:val="auto"/>
        </w:rPr>
        <w:t xml:space="preserve">văn hóa </w:t>
      </w:r>
      <w:r w:rsidR="001E3BB8" w:rsidRPr="00356829">
        <w:rPr>
          <w:rStyle w:val="StyleRed"/>
          <w:color w:val="auto"/>
        </w:rPr>
        <w:t xml:space="preserve">độc đáo, </w:t>
      </w:r>
      <w:r w:rsidR="00666998" w:rsidRPr="00356829">
        <w:rPr>
          <w:rStyle w:val="StyleRed"/>
          <w:color w:val="auto"/>
        </w:rPr>
        <w:t>đa dạng</w:t>
      </w:r>
      <w:r w:rsidR="00646BAD" w:rsidRPr="00356829">
        <w:rPr>
          <w:rStyle w:val="StyleRed"/>
          <w:color w:val="auto"/>
        </w:rPr>
        <w:t xml:space="preserve"> của các cộng đồng </w:t>
      </w:r>
      <w:r w:rsidR="003F6968" w:rsidRPr="00356829">
        <w:rPr>
          <w:rStyle w:val="StyleRed"/>
          <w:color w:val="auto"/>
        </w:rPr>
        <w:t xml:space="preserve">các </w:t>
      </w:r>
      <w:r w:rsidR="00646BAD" w:rsidRPr="00356829">
        <w:rPr>
          <w:rStyle w:val="StyleRed"/>
          <w:color w:val="auto"/>
        </w:rPr>
        <w:t>dân tộ</w:t>
      </w:r>
      <w:r w:rsidR="00D73BF7" w:rsidRPr="00356829">
        <w:rPr>
          <w:rStyle w:val="StyleRed"/>
          <w:color w:val="auto"/>
        </w:rPr>
        <w:t>c</w:t>
      </w:r>
      <w:r w:rsidR="00013451" w:rsidRPr="00356829">
        <w:rPr>
          <w:rStyle w:val="StyleRed"/>
          <w:color w:val="auto"/>
        </w:rPr>
        <w:t>.</w:t>
      </w:r>
      <w:r w:rsidR="00646BAD" w:rsidRPr="00356829">
        <w:rPr>
          <w:rStyle w:val="StyleRed"/>
          <w:color w:val="auto"/>
        </w:rPr>
        <w:t xml:space="preserve"> </w:t>
      </w:r>
      <w:r w:rsidR="00D639AF" w:rsidRPr="00356829">
        <w:rPr>
          <w:rStyle w:val="StyleRed"/>
          <w:color w:val="auto"/>
        </w:rPr>
        <w:t xml:space="preserve">Ưu tiên phát triển các sản phẩm du lịch mang đặc trưng riêng của vùng: du lịch về nguồn; du lịch tìm hiểu văn hóa </w:t>
      </w:r>
      <w:r w:rsidR="001F0537" w:rsidRPr="00356829">
        <w:rPr>
          <w:rStyle w:val="StyleRed"/>
          <w:color w:val="auto"/>
        </w:rPr>
        <w:t xml:space="preserve">- </w:t>
      </w:r>
      <w:r w:rsidR="00D639AF" w:rsidRPr="00356829">
        <w:rPr>
          <w:rStyle w:val="StyleRed"/>
          <w:color w:val="auto"/>
        </w:rPr>
        <w:t xml:space="preserve">lịch sử, </w:t>
      </w:r>
      <w:r w:rsidR="001F0537" w:rsidRPr="00356829">
        <w:rPr>
          <w:rStyle w:val="StyleRed"/>
          <w:color w:val="auto"/>
        </w:rPr>
        <w:t xml:space="preserve">du lịch </w:t>
      </w:r>
      <w:r w:rsidR="00D639AF" w:rsidRPr="00356829">
        <w:rPr>
          <w:rStyle w:val="StyleRed"/>
          <w:color w:val="auto"/>
        </w:rPr>
        <w:t>trải nghiệm cuộc sống cộng đồng dân tộc thiểu số; du lịch khám phá thiên nhiên, thể thao mạo hiểm; du lịch nghỉ dưỡng và sinh thái núi, sinh thái hồ</w:t>
      </w:r>
      <w:r w:rsidR="00592A10" w:rsidRPr="00356829">
        <w:rPr>
          <w:rStyle w:val="StyleRed"/>
          <w:color w:val="auto"/>
        </w:rPr>
        <w:t>;</w:t>
      </w:r>
    </w:p>
    <w:p w14:paraId="2B637D5D" w14:textId="3D1145D1" w:rsidR="006F38CA" w:rsidRPr="00356829" w:rsidRDefault="004C3BF3" w:rsidP="00427BF8">
      <w:pPr>
        <w:ind w:firstLine="680"/>
        <w:rPr>
          <w:rStyle w:val="StyleRed"/>
          <w:color w:val="auto"/>
        </w:rPr>
      </w:pPr>
      <w:bookmarkStart w:id="5" w:name="_Hlk133413172"/>
      <w:bookmarkEnd w:id="4"/>
      <w:r w:rsidRPr="00356829">
        <w:rPr>
          <w:rStyle w:val="StyleRed"/>
          <w:color w:val="auto"/>
        </w:rPr>
        <w:t>+</w:t>
      </w:r>
      <w:r w:rsidR="00AE786A" w:rsidRPr="00356829">
        <w:rPr>
          <w:rStyle w:val="StyleRed"/>
          <w:color w:val="auto"/>
        </w:rPr>
        <w:t xml:space="preserve"> </w:t>
      </w:r>
      <w:r w:rsidR="00F639D9" w:rsidRPr="00356829">
        <w:rPr>
          <w:rStyle w:val="StyleRed"/>
          <w:color w:val="auto"/>
        </w:rPr>
        <w:t xml:space="preserve">Tăng cường liên kết </w:t>
      </w:r>
      <w:r w:rsidR="00AE786A" w:rsidRPr="00356829">
        <w:rPr>
          <w:rStyle w:val="StyleRed"/>
          <w:color w:val="auto"/>
        </w:rPr>
        <w:t xml:space="preserve">khai thác tài nguyên du lịch và tận dụng lợi thế về kết cấu hạ tầng theo các </w:t>
      </w:r>
      <w:r w:rsidR="000473B0" w:rsidRPr="00356829">
        <w:rPr>
          <w:rStyle w:val="StyleRed"/>
          <w:color w:val="auto"/>
        </w:rPr>
        <w:t xml:space="preserve">cụm: Sơn La - Yên Bái; </w:t>
      </w:r>
      <w:r w:rsidR="00011CB4" w:rsidRPr="00356829">
        <w:rPr>
          <w:rStyle w:val="StyleRed"/>
          <w:color w:val="auto"/>
        </w:rPr>
        <w:t>Lai Châu - Lào</w:t>
      </w:r>
      <w:r w:rsidR="00E7183B" w:rsidRPr="00356829">
        <w:rPr>
          <w:rStyle w:val="StyleRed"/>
          <w:color w:val="auto"/>
        </w:rPr>
        <w:t xml:space="preserve"> Cai - Hà Giang; </w:t>
      </w:r>
      <w:r w:rsidR="00E7183B" w:rsidRPr="00356829">
        <w:rPr>
          <w:rStyle w:val="StyleRed"/>
          <w:color w:val="auto"/>
          <w:spacing w:val="-4"/>
        </w:rPr>
        <w:t xml:space="preserve">Lào Cai - </w:t>
      </w:r>
      <w:r w:rsidR="000473B0" w:rsidRPr="00356829">
        <w:rPr>
          <w:rStyle w:val="StyleRed"/>
          <w:color w:val="auto"/>
          <w:spacing w:val="-4"/>
        </w:rPr>
        <w:t xml:space="preserve">Phú Thọ - Yên Bái; </w:t>
      </w:r>
      <w:r w:rsidR="00404822" w:rsidRPr="00356829">
        <w:rPr>
          <w:rStyle w:val="StyleRed"/>
          <w:color w:val="auto"/>
          <w:spacing w:val="-4"/>
        </w:rPr>
        <w:t xml:space="preserve">Cao Bằng - Lạng Sơn; </w:t>
      </w:r>
      <w:r w:rsidR="000473B0" w:rsidRPr="00356829">
        <w:rPr>
          <w:rStyle w:val="StyleRed"/>
          <w:color w:val="auto"/>
          <w:spacing w:val="-4"/>
        </w:rPr>
        <w:t>Thái Nguyên - Tuyên Quang</w:t>
      </w:r>
      <w:r w:rsidR="00404822" w:rsidRPr="00356829">
        <w:rPr>
          <w:rStyle w:val="StyleRed"/>
          <w:color w:val="auto"/>
          <w:spacing w:val="-4"/>
        </w:rPr>
        <w:t>.</w:t>
      </w:r>
      <w:r w:rsidR="00404822" w:rsidRPr="00356829">
        <w:rPr>
          <w:rStyle w:val="StyleRed"/>
          <w:color w:val="auto"/>
        </w:rPr>
        <w:t xml:space="preserve"> </w:t>
      </w:r>
      <w:r w:rsidR="00BD41C5" w:rsidRPr="00356829">
        <w:rPr>
          <w:rStyle w:val="StyleRed"/>
          <w:color w:val="auto"/>
        </w:rPr>
        <w:t xml:space="preserve">Liên </w:t>
      </w:r>
      <w:r w:rsidR="000473B0" w:rsidRPr="00356829">
        <w:rPr>
          <w:rStyle w:val="StyleRed"/>
          <w:color w:val="auto"/>
        </w:rPr>
        <w:t xml:space="preserve">kết </w:t>
      </w:r>
      <w:r w:rsidR="002B15C9" w:rsidRPr="00356829">
        <w:rPr>
          <w:rStyle w:val="StyleRed"/>
          <w:color w:val="auto"/>
        </w:rPr>
        <w:t xml:space="preserve">với vùng </w:t>
      </w:r>
      <w:r w:rsidR="00A471EB" w:rsidRPr="00356829">
        <w:rPr>
          <w:rStyle w:val="StyleRed"/>
          <w:color w:val="auto"/>
        </w:rPr>
        <w:t>đồng bằng sông Hồng</w:t>
      </w:r>
      <w:r w:rsidR="002B15C9" w:rsidRPr="00356829">
        <w:rPr>
          <w:rStyle w:val="StyleRed"/>
          <w:color w:val="auto"/>
        </w:rPr>
        <w:t xml:space="preserve">, </w:t>
      </w:r>
      <w:r w:rsidR="00013451" w:rsidRPr="00356829">
        <w:rPr>
          <w:rStyle w:val="StyleRed"/>
          <w:color w:val="auto"/>
        </w:rPr>
        <w:t xml:space="preserve">với </w:t>
      </w:r>
      <w:r w:rsidR="002B15C9" w:rsidRPr="00356829">
        <w:rPr>
          <w:rStyle w:val="StyleRed"/>
          <w:color w:val="auto"/>
        </w:rPr>
        <w:t xml:space="preserve">Trung Quốc và </w:t>
      </w:r>
      <w:r w:rsidR="00013451" w:rsidRPr="00356829">
        <w:rPr>
          <w:rStyle w:val="StyleRed"/>
          <w:color w:val="auto"/>
        </w:rPr>
        <w:t xml:space="preserve">CHDCND </w:t>
      </w:r>
      <w:r w:rsidR="002B15C9" w:rsidRPr="00356829">
        <w:rPr>
          <w:rStyle w:val="StyleRed"/>
          <w:color w:val="auto"/>
        </w:rPr>
        <w:t xml:space="preserve">Lào </w:t>
      </w:r>
      <w:r w:rsidR="000473B0" w:rsidRPr="00356829">
        <w:rPr>
          <w:rStyle w:val="StyleRed"/>
          <w:color w:val="auto"/>
        </w:rPr>
        <w:t xml:space="preserve">theo hành lang du lịch </w:t>
      </w:r>
      <w:r w:rsidR="0091224F" w:rsidRPr="00356829">
        <w:rPr>
          <w:rStyle w:val="StyleRed"/>
          <w:color w:val="auto"/>
        </w:rPr>
        <w:t>Đ</w:t>
      </w:r>
      <w:r w:rsidR="000473B0" w:rsidRPr="00356829">
        <w:rPr>
          <w:rStyle w:val="StyleRed"/>
          <w:color w:val="auto"/>
        </w:rPr>
        <w:t>ông</w:t>
      </w:r>
      <w:r w:rsidR="0091224F" w:rsidRPr="00356829">
        <w:rPr>
          <w:rStyle w:val="StyleRed"/>
          <w:color w:val="auto"/>
        </w:rPr>
        <w:t xml:space="preserve"> -</w:t>
      </w:r>
      <w:r w:rsidR="000473B0" w:rsidRPr="00356829">
        <w:rPr>
          <w:rStyle w:val="StyleRed"/>
          <w:color w:val="auto"/>
        </w:rPr>
        <w:t xml:space="preserve"> </w:t>
      </w:r>
      <w:r w:rsidR="0091224F" w:rsidRPr="00356829">
        <w:rPr>
          <w:rStyle w:val="StyleRed"/>
          <w:color w:val="auto"/>
        </w:rPr>
        <w:t>T</w:t>
      </w:r>
      <w:r w:rsidR="000473B0" w:rsidRPr="00356829">
        <w:rPr>
          <w:rStyle w:val="StyleRed"/>
          <w:color w:val="auto"/>
        </w:rPr>
        <w:t xml:space="preserve">ây phía </w:t>
      </w:r>
      <w:r w:rsidR="0091224F" w:rsidRPr="00356829">
        <w:rPr>
          <w:rStyle w:val="StyleRed"/>
          <w:color w:val="auto"/>
        </w:rPr>
        <w:t>B</w:t>
      </w:r>
      <w:r w:rsidR="000473B0" w:rsidRPr="00356829">
        <w:rPr>
          <w:rStyle w:val="StyleRed"/>
          <w:color w:val="auto"/>
        </w:rPr>
        <w:t>ắc</w:t>
      </w:r>
      <w:r w:rsidR="002B15C9" w:rsidRPr="00356829">
        <w:rPr>
          <w:rStyle w:val="StyleRed"/>
          <w:color w:val="auto"/>
        </w:rPr>
        <w:t xml:space="preserve"> </w:t>
      </w:r>
      <w:r w:rsidR="00256032" w:rsidRPr="00356829">
        <w:rPr>
          <w:rStyle w:val="StyleRed"/>
          <w:color w:val="auto"/>
        </w:rPr>
        <w:t xml:space="preserve">(hình thành </w:t>
      </w:r>
      <w:r w:rsidR="002B15C9" w:rsidRPr="00356829">
        <w:rPr>
          <w:rStyle w:val="StyleRed"/>
          <w:color w:val="auto"/>
        </w:rPr>
        <w:t>trên cơ sở hành lang kinh tế Điện Biên - Sơn La - Hòa Bình - Hà Nội</w:t>
      </w:r>
      <w:r w:rsidR="00256032" w:rsidRPr="00356829">
        <w:rPr>
          <w:rStyle w:val="StyleRed"/>
          <w:color w:val="auto"/>
        </w:rPr>
        <w:t>)</w:t>
      </w:r>
      <w:r w:rsidR="007460AB" w:rsidRPr="00356829">
        <w:rPr>
          <w:rStyle w:val="StyleRed"/>
          <w:color w:val="auto"/>
        </w:rPr>
        <w:t>.</w:t>
      </w:r>
    </w:p>
    <w:bookmarkEnd w:id="5"/>
    <w:p w14:paraId="3EB466E9" w14:textId="60754466" w:rsidR="00386097" w:rsidRPr="00356829" w:rsidRDefault="004C3BF3" w:rsidP="00427BF8">
      <w:pPr>
        <w:ind w:firstLine="680"/>
      </w:pPr>
      <w:r w:rsidRPr="00356829">
        <w:t>-</w:t>
      </w:r>
      <w:r w:rsidR="00EA7E08" w:rsidRPr="00356829">
        <w:t xml:space="preserve"> </w:t>
      </w:r>
      <w:r w:rsidR="003620D8" w:rsidRPr="00356829">
        <w:t xml:space="preserve">Vùng </w:t>
      </w:r>
      <w:r w:rsidR="00FD400D" w:rsidRPr="00356829">
        <w:t>Đ</w:t>
      </w:r>
      <w:r w:rsidR="003620D8" w:rsidRPr="00356829">
        <w:t>ồng bằng sông Hồng</w:t>
      </w:r>
      <w:r w:rsidRPr="00356829">
        <w:t>:</w:t>
      </w:r>
    </w:p>
    <w:p w14:paraId="5DD79EFB" w14:textId="43E63B57" w:rsidR="006F1AE4" w:rsidRPr="00356829" w:rsidRDefault="004C3BF3" w:rsidP="00427BF8">
      <w:pPr>
        <w:ind w:firstLine="680"/>
        <w:rPr>
          <w:rStyle w:val="StyleRed"/>
          <w:color w:val="auto"/>
        </w:rPr>
      </w:pPr>
      <w:bookmarkStart w:id="6" w:name="_Hlk133413190"/>
      <w:r w:rsidRPr="00356829">
        <w:rPr>
          <w:rStyle w:val="StyleRed"/>
          <w:color w:val="auto"/>
        </w:rPr>
        <w:t>+</w:t>
      </w:r>
      <w:r w:rsidR="00094CA0" w:rsidRPr="00356829">
        <w:rPr>
          <w:rStyle w:val="StyleRed"/>
          <w:color w:val="auto"/>
        </w:rPr>
        <w:t xml:space="preserve"> </w:t>
      </w:r>
      <w:r w:rsidR="001E3BB8" w:rsidRPr="00356829">
        <w:rPr>
          <w:rStyle w:val="StyleRed"/>
          <w:color w:val="auto"/>
        </w:rPr>
        <w:t>Phát triển các sản phẩm du lịch trên cơ sở khai thác thế mạnh</w:t>
      </w:r>
      <w:r w:rsidR="006B26DB" w:rsidRPr="00356829">
        <w:rPr>
          <w:rStyle w:val="StyleRed"/>
          <w:color w:val="auto"/>
        </w:rPr>
        <w:t xml:space="preserve"> </w:t>
      </w:r>
      <w:r w:rsidR="00252606" w:rsidRPr="00356829">
        <w:rPr>
          <w:rStyle w:val="StyleRed"/>
          <w:color w:val="auto"/>
        </w:rPr>
        <w:t>từ hệ thống</w:t>
      </w:r>
      <w:r w:rsidR="00E32277" w:rsidRPr="00356829">
        <w:rPr>
          <w:rStyle w:val="StyleRed"/>
          <w:color w:val="auto"/>
        </w:rPr>
        <w:t xml:space="preserve"> </w:t>
      </w:r>
      <w:r w:rsidR="00D95D92" w:rsidRPr="00356829">
        <w:rPr>
          <w:rStyle w:val="StyleRed"/>
          <w:color w:val="auto"/>
        </w:rPr>
        <w:t>di sản thế giới</w:t>
      </w:r>
      <w:r w:rsidR="00646BAD" w:rsidRPr="00356829">
        <w:rPr>
          <w:rStyle w:val="StyleRed"/>
          <w:color w:val="auto"/>
        </w:rPr>
        <w:t xml:space="preserve">, các giá trị văn hóa truyền thống, </w:t>
      </w:r>
      <w:r w:rsidR="000A6851" w:rsidRPr="00356829">
        <w:rPr>
          <w:rStyle w:val="StyleRed"/>
          <w:color w:val="auto"/>
        </w:rPr>
        <w:t xml:space="preserve">cảnh quan thiên nhiên </w:t>
      </w:r>
      <w:r w:rsidR="00646BAD" w:rsidRPr="00356829">
        <w:rPr>
          <w:rStyle w:val="StyleRed"/>
          <w:color w:val="auto"/>
        </w:rPr>
        <w:t>biển</w:t>
      </w:r>
      <w:r w:rsidR="000A6851" w:rsidRPr="00356829">
        <w:rPr>
          <w:rStyle w:val="StyleRed"/>
          <w:color w:val="auto"/>
        </w:rPr>
        <w:t>,</w:t>
      </w:r>
      <w:r w:rsidR="00646BAD" w:rsidRPr="00356829">
        <w:rPr>
          <w:rStyle w:val="StyleRed"/>
          <w:color w:val="auto"/>
        </w:rPr>
        <w:t xml:space="preserve"> đảo</w:t>
      </w:r>
      <w:r w:rsidR="008C61C3" w:rsidRPr="00356829">
        <w:rPr>
          <w:rStyle w:val="StyleRed"/>
          <w:color w:val="auto"/>
        </w:rPr>
        <w:t>, hệ sinh thái đa dạng</w:t>
      </w:r>
      <w:r w:rsidR="006F0A02" w:rsidRPr="00356829">
        <w:rPr>
          <w:rStyle w:val="StyleRed"/>
          <w:color w:val="auto"/>
        </w:rPr>
        <w:t xml:space="preserve">, </w:t>
      </w:r>
      <w:r w:rsidR="005B7E1E" w:rsidRPr="00356829">
        <w:rPr>
          <w:rStyle w:val="StyleRed"/>
          <w:color w:val="auto"/>
        </w:rPr>
        <w:t>các</w:t>
      </w:r>
      <w:r w:rsidR="006F0A02" w:rsidRPr="00356829">
        <w:rPr>
          <w:rStyle w:val="StyleRed"/>
          <w:color w:val="auto"/>
        </w:rPr>
        <w:t xml:space="preserve"> đô th</w:t>
      </w:r>
      <w:r w:rsidR="005B7E1E" w:rsidRPr="00356829">
        <w:rPr>
          <w:rStyle w:val="StyleRed"/>
          <w:color w:val="auto"/>
        </w:rPr>
        <w:t>ị</w:t>
      </w:r>
      <w:r w:rsidR="00013451" w:rsidRPr="00356829">
        <w:rPr>
          <w:rStyle w:val="StyleRed"/>
          <w:color w:val="auto"/>
        </w:rPr>
        <w:t>.</w:t>
      </w:r>
      <w:r w:rsidR="008C61C3" w:rsidRPr="00356829">
        <w:rPr>
          <w:rStyle w:val="StyleRed"/>
          <w:color w:val="auto"/>
        </w:rPr>
        <w:t xml:space="preserve"> Ưu tiên phát triển các sản phẩm du lịch mang đặc trưng riêng của vùng: </w:t>
      </w:r>
      <w:r w:rsidR="000D15E2" w:rsidRPr="00356829">
        <w:rPr>
          <w:rStyle w:val="StyleRed"/>
          <w:color w:val="auto"/>
        </w:rPr>
        <w:t xml:space="preserve">tham quan và trải nghiệm di sản thế giới </w:t>
      </w:r>
      <w:r w:rsidR="001F0537" w:rsidRPr="00356829">
        <w:rPr>
          <w:rStyle w:val="StyleRed"/>
          <w:color w:val="auto"/>
        </w:rPr>
        <w:t xml:space="preserve">Vịnh </w:t>
      </w:r>
      <w:r w:rsidR="000D15E2" w:rsidRPr="00356829">
        <w:rPr>
          <w:rStyle w:val="StyleRed"/>
          <w:color w:val="auto"/>
        </w:rPr>
        <w:t>Hạ Long</w:t>
      </w:r>
      <w:r w:rsidR="001F0537" w:rsidRPr="00356829">
        <w:rPr>
          <w:rStyle w:val="StyleRed"/>
          <w:color w:val="auto"/>
        </w:rPr>
        <w:t xml:space="preserve"> (Quảng Ninh)</w:t>
      </w:r>
      <w:r w:rsidR="000D15E2" w:rsidRPr="00356829">
        <w:rPr>
          <w:rStyle w:val="StyleRed"/>
          <w:color w:val="auto"/>
        </w:rPr>
        <w:t xml:space="preserve">, </w:t>
      </w:r>
      <w:r w:rsidR="001F0537" w:rsidRPr="00356829">
        <w:rPr>
          <w:rStyle w:val="StyleRed"/>
          <w:color w:val="auto"/>
        </w:rPr>
        <w:t xml:space="preserve">Quần thể danh thắng </w:t>
      </w:r>
      <w:r w:rsidR="000D15E2" w:rsidRPr="00356829">
        <w:rPr>
          <w:rStyle w:val="StyleRed"/>
          <w:color w:val="auto"/>
        </w:rPr>
        <w:t>Tràng An</w:t>
      </w:r>
      <w:r w:rsidR="001F0537" w:rsidRPr="00356829">
        <w:rPr>
          <w:rStyle w:val="StyleRed"/>
          <w:color w:val="auto"/>
        </w:rPr>
        <w:t xml:space="preserve"> (Ninh Bình)</w:t>
      </w:r>
      <w:r w:rsidR="000D15E2" w:rsidRPr="00356829">
        <w:rPr>
          <w:rStyle w:val="StyleRed"/>
          <w:color w:val="auto"/>
        </w:rPr>
        <w:t xml:space="preserve">, </w:t>
      </w:r>
      <w:r w:rsidR="00013451" w:rsidRPr="00356829">
        <w:rPr>
          <w:rStyle w:val="StyleRed"/>
          <w:color w:val="auto"/>
        </w:rPr>
        <w:t>H</w:t>
      </w:r>
      <w:r w:rsidR="000D15E2" w:rsidRPr="00356829">
        <w:rPr>
          <w:rStyle w:val="StyleRed"/>
          <w:color w:val="auto"/>
        </w:rPr>
        <w:t>oàng thành Thăng Long</w:t>
      </w:r>
      <w:r w:rsidR="001F0537" w:rsidRPr="00356829">
        <w:rPr>
          <w:rStyle w:val="StyleRed"/>
          <w:color w:val="auto"/>
        </w:rPr>
        <w:t xml:space="preserve"> (Hà Nội)</w:t>
      </w:r>
      <w:r w:rsidR="000D15E2" w:rsidRPr="00356829">
        <w:rPr>
          <w:rStyle w:val="StyleRed"/>
          <w:color w:val="auto"/>
        </w:rPr>
        <w:t>; du lịch tìm hiểu văn hóa</w:t>
      </w:r>
      <w:r w:rsidR="00FD400D" w:rsidRPr="00356829">
        <w:rPr>
          <w:rStyle w:val="StyleRed"/>
          <w:color w:val="auto"/>
        </w:rPr>
        <w:t>,</w:t>
      </w:r>
      <w:r w:rsidR="000D15E2" w:rsidRPr="00356829">
        <w:rPr>
          <w:rStyle w:val="StyleRed"/>
          <w:color w:val="auto"/>
        </w:rPr>
        <w:t xml:space="preserve"> tín ngưỡng</w:t>
      </w:r>
      <w:r w:rsidR="00FD400D" w:rsidRPr="00356829">
        <w:rPr>
          <w:rStyle w:val="StyleRed"/>
          <w:color w:val="auto"/>
        </w:rPr>
        <w:t xml:space="preserve"> dân gian</w:t>
      </w:r>
      <w:r w:rsidR="00030718" w:rsidRPr="00356829">
        <w:rPr>
          <w:rStyle w:val="StyleRed"/>
          <w:color w:val="auto"/>
        </w:rPr>
        <w:t>;</w:t>
      </w:r>
      <w:r w:rsidR="00DB513F" w:rsidRPr="00356829">
        <w:rPr>
          <w:rStyle w:val="StyleRed"/>
          <w:color w:val="auto"/>
        </w:rPr>
        <w:t xml:space="preserve"> du lịch làng nghề, lễ hội</w:t>
      </w:r>
      <w:r w:rsidR="00F77CB4" w:rsidRPr="00356829">
        <w:rPr>
          <w:rStyle w:val="StyleRed"/>
          <w:color w:val="auto"/>
        </w:rPr>
        <w:t>; du lịch đô thị</w:t>
      </w:r>
      <w:r w:rsidR="0020399F" w:rsidRPr="00356829">
        <w:rPr>
          <w:rStyle w:val="StyleRed"/>
          <w:color w:val="auto"/>
        </w:rPr>
        <w:t xml:space="preserve"> gắn với công nghiệp văn hóa và kinh tế ban đêm</w:t>
      </w:r>
      <w:r w:rsidR="00592A10" w:rsidRPr="00356829">
        <w:rPr>
          <w:rStyle w:val="StyleRed"/>
          <w:color w:val="auto"/>
        </w:rPr>
        <w:t>;</w:t>
      </w:r>
    </w:p>
    <w:p w14:paraId="0D710316" w14:textId="1BEEF58B" w:rsidR="007460AB" w:rsidRPr="00356829" w:rsidRDefault="004C3BF3" w:rsidP="00427BF8">
      <w:pPr>
        <w:ind w:firstLine="680"/>
        <w:rPr>
          <w:rStyle w:val="StyleRed"/>
          <w:color w:val="auto"/>
          <w:spacing w:val="-2"/>
        </w:rPr>
      </w:pPr>
      <w:bookmarkStart w:id="7" w:name="_Hlk133413207"/>
      <w:bookmarkEnd w:id="6"/>
      <w:r w:rsidRPr="00356829">
        <w:rPr>
          <w:rStyle w:val="StyleRed"/>
          <w:color w:val="auto"/>
        </w:rPr>
        <w:t>+</w:t>
      </w:r>
      <w:r w:rsidR="00AE786A" w:rsidRPr="00356829">
        <w:rPr>
          <w:rStyle w:val="StyleRed"/>
          <w:color w:val="auto"/>
        </w:rPr>
        <w:t xml:space="preserve"> Tăng cường liên kết khai thác tài nguyên du lịch và tận dụng lợi thế về kết cấu hạ tầng theo các cụm</w:t>
      </w:r>
      <w:r w:rsidR="000473B0" w:rsidRPr="00356829">
        <w:rPr>
          <w:rStyle w:val="StyleRed"/>
          <w:color w:val="auto"/>
        </w:rPr>
        <w:t>: Quảng Ninh</w:t>
      </w:r>
      <w:r w:rsidR="00FD400D"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Hải Phòng; Thái Bình</w:t>
      </w:r>
      <w:r w:rsidR="00FD400D"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Nam Định</w:t>
      </w:r>
      <w:r w:rsidR="0027623D" w:rsidRPr="00356829">
        <w:rPr>
          <w:rStyle w:val="StyleRed"/>
          <w:color w:val="auto"/>
        </w:rPr>
        <w:t>. L</w:t>
      </w:r>
      <w:r w:rsidR="000473B0" w:rsidRPr="00356829">
        <w:rPr>
          <w:rStyle w:val="StyleRed"/>
          <w:color w:val="auto"/>
        </w:rPr>
        <w:t>iên kết</w:t>
      </w:r>
      <w:r w:rsidR="0009565F" w:rsidRPr="00356829">
        <w:rPr>
          <w:rStyle w:val="StyleRed"/>
          <w:color w:val="auto"/>
        </w:rPr>
        <w:t xml:space="preserve"> với vùng Bắc Trung Bộ và </w:t>
      </w:r>
      <w:r w:rsidR="001F0537" w:rsidRPr="00356829">
        <w:rPr>
          <w:rStyle w:val="StyleRed"/>
          <w:color w:val="auto"/>
        </w:rPr>
        <w:t>D</w:t>
      </w:r>
      <w:r w:rsidR="0009565F" w:rsidRPr="00356829">
        <w:rPr>
          <w:rStyle w:val="StyleRed"/>
          <w:color w:val="auto"/>
        </w:rPr>
        <w:t xml:space="preserve">uyên hải miền Trung, </w:t>
      </w:r>
      <w:r w:rsidR="00FD400D" w:rsidRPr="00356829">
        <w:rPr>
          <w:rStyle w:val="StyleRed"/>
          <w:color w:val="auto"/>
        </w:rPr>
        <w:t xml:space="preserve">với </w:t>
      </w:r>
      <w:r w:rsidR="0009565F" w:rsidRPr="00356829">
        <w:rPr>
          <w:rStyle w:val="StyleRed"/>
          <w:color w:val="auto"/>
        </w:rPr>
        <w:t>Trung Quốc</w:t>
      </w:r>
      <w:r w:rsidR="000473B0" w:rsidRPr="00356829">
        <w:rPr>
          <w:rStyle w:val="StyleRed"/>
          <w:color w:val="auto"/>
        </w:rPr>
        <w:t xml:space="preserve"> theo hành lang du lịch Bắc - Nam phía Đông, vành đai kinh tế vịnh Bắc Bộ </w:t>
      </w:r>
      <w:r w:rsidR="000473B0" w:rsidRPr="00356829">
        <w:rPr>
          <w:rStyle w:val="StyleRed"/>
          <w:color w:val="auto"/>
          <w:spacing w:val="-2"/>
        </w:rPr>
        <w:t>(Quảng Ninh - Hải Phòng - Thái Bình - Nam Định - Ninh Bình</w:t>
      </w:r>
      <w:r w:rsidR="00886E78" w:rsidRPr="00356829">
        <w:rPr>
          <w:rStyle w:val="StyleRed"/>
          <w:color w:val="auto"/>
          <w:spacing w:val="-2"/>
        </w:rPr>
        <w:t>)</w:t>
      </w:r>
      <w:r w:rsidR="003E7709" w:rsidRPr="00356829">
        <w:rPr>
          <w:rStyle w:val="StyleRed"/>
          <w:color w:val="auto"/>
          <w:spacing w:val="-2"/>
        </w:rPr>
        <w:t xml:space="preserve">; với vùng </w:t>
      </w:r>
      <w:r w:rsidR="007460AB" w:rsidRPr="00356829">
        <w:rPr>
          <w:rStyle w:val="StyleRed"/>
          <w:color w:val="auto"/>
          <w:spacing w:val="-2"/>
        </w:rPr>
        <w:t>Trung du</w:t>
      </w:r>
      <w:r w:rsidR="00592A10" w:rsidRPr="00356829">
        <w:rPr>
          <w:rStyle w:val="StyleRed"/>
          <w:color w:val="auto"/>
          <w:spacing w:val="-2"/>
        </w:rPr>
        <w:t xml:space="preserve"> và</w:t>
      </w:r>
      <w:r w:rsidR="007460AB" w:rsidRPr="00356829">
        <w:rPr>
          <w:rStyle w:val="StyleRed"/>
          <w:color w:val="auto"/>
          <w:spacing w:val="-2"/>
        </w:rPr>
        <w:t xml:space="preserve"> </w:t>
      </w:r>
      <w:r w:rsidR="00592A10" w:rsidRPr="00356829">
        <w:rPr>
          <w:rStyle w:val="StyleRed"/>
          <w:color w:val="auto"/>
          <w:spacing w:val="-2"/>
        </w:rPr>
        <w:t>M</w:t>
      </w:r>
      <w:r w:rsidR="007460AB" w:rsidRPr="00356829">
        <w:rPr>
          <w:rStyle w:val="StyleRed"/>
          <w:color w:val="auto"/>
          <w:spacing w:val="-2"/>
        </w:rPr>
        <w:t xml:space="preserve">iền núi </w:t>
      </w:r>
      <w:r w:rsidR="00FD400D" w:rsidRPr="00356829">
        <w:rPr>
          <w:rStyle w:val="StyleRed"/>
          <w:color w:val="auto"/>
          <w:spacing w:val="-2"/>
        </w:rPr>
        <w:t>p</w:t>
      </w:r>
      <w:r w:rsidR="007460AB" w:rsidRPr="00356829">
        <w:rPr>
          <w:rStyle w:val="StyleRed"/>
          <w:color w:val="auto"/>
          <w:spacing w:val="-2"/>
        </w:rPr>
        <w:t xml:space="preserve">hía </w:t>
      </w:r>
      <w:r w:rsidR="00FD400D" w:rsidRPr="00356829">
        <w:rPr>
          <w:rStyle w:val="StyleRed"/>
          <w:color w:val="auto"/>
          <w:spacing w:val="-2"/>
        </w:rPr>
        <w:t>B</w:t>
      </w:r>
      <w:r w:rsidR="007460AB" w:rsidRPr="00356829">
        <w:rPr>
          <w:rStyle w:val="StyleRed"/>
          <w:color w:val="auto"/>
          <w:spacing w:val="-2"/>
        </w:rPr>
        <w:t xml:space="preserve">ắc theo hành lang du lịch Đông - Tây phía Bắc (hình thành trên cơ sở hành lang kinh tế Điện Biên - Sơn La - Hòa Bình - Hà Nội). </w:t>
      </w:r>
    </w:p>
    <w:bookmarkEnd w:id="7"/>
    <w:p w14:paraId="62E3F816" w14:textId="28345E15" w:rsidR="00107EF3" w:rsidRPr="00356829" w:rsidRDefault="004C3BF3" w:rsidP="00427BF8">
      <w:pPr>
        <w:ind w:firstLine="680"/>
        <w:outlineLvl w:val="5"/>
      </w:pPr>
      <w:r w:rsidRPr="00356829">
        <w:t>-</w:t>
      </w:r>
      <w:r w:rsidR="00DD1226" w:rsidRPr="00356829">
        <w:t xml:space="preserve"> </w:t>
      </w:r>
      <w:r w:rsidR="002D245B" w:rsidRPr="00356829">
        <w:t xml:space="preserve">Vùng Bắc Trung Bộ và </w:t>
      </w:r>
      <w:r w:rsidR="00FD400D" w:rsidRPr="00356829">
        <w:t>D</w:t>
      </w:r>
      <w:r w:rsidR="002D245B" w:rsidRPr="00356829">
        <w:t xml:space="preserve">uyên hải </w:t>
      </w:r>
      <w:r w:rsidR="009F74DB" w:rsidRPr="00356829">
        <w:t>m</w:t>
      </w:r>
      <w:r w:rsidR="002D245B" w:rsidRPr="00356829">
        <w:t>iền Trung</w:t>
      </w:r>
      <w:r w:rsidRPr="00356829">
        <w:t>:</w:t>
      </w:r>
    </w:p>
    <w:p w14:paraId="7E50D221" w14:textId="1A6F6FB0" w:rsidR="006F1AE4" w:rsidRPr="00356829" w:rsidRDefault="004C3BF3" w:rsidP="00427BF8">
      <w:pPr>
        <w:ind w:firstLine="680"/>
      </w:pPr>
      <w:bookmarkStart w:id="8" w:name="_Hlk133413248"/>
      <w:r w:rsidRPr="00356829">
        <w:rPr>
          <w:rStyle w:val="StyleRed"/>
          <w:color w:val="auto"/>
        </w:rPr>
        <w:t>+</w:t>
      </w:r>
      <w:r w:rsidR="00094CA0" w:rsidRPr="00356829">
        <w:rPr>
          <w:rStyle w:val="StyleRed"/>
          <w:color w:val="auto"/>
        </w:rPr>
        <w:t xml:space="preserve"> Phát triển các sản phẩm du lịch trên cơ sở khai thác thế mạnh từ</w:t>
      </w:r>
      <w:r w:rsidR="00F03045" w:rsidRPr="00356829">
        <w:rPr>
          <w:rStyle w:val="StyleRed"/>
          <w:color w:val="auto"/>
        </w:rPr>
        <w:t xml:space="preserve"> tài nguyên du lịch biển đảo, cảnh quan thiên nhiên, hệ sinh thái đa dạng, </w:t>
      </w:r>
      <w:r w:rsidR="00657625" w:rsidRPr="00356829">
        <w:rPr>
          <w:rStyle w:val="StyleRed"/>
          <w:color w:val="auto"/>
        </w:rPr>
        <w:t>hệ thống di sản thế giới, các di tích văn hóa lịch sử</w:t>
      </w:r>
      <w:r w:rsidR="00FD400D" w:rsidRPr="00356829">
        <w:rPr>
          <w:rStyle w:val="StyleRed"/>
          <w:color w:val="auto"/>
        </w:rPr>
        <w:t>.</w:t>
      </w:r>
      <w:r w:rsidR="00657625" w:rsidRPr="00356829">
        <w:rPr>
          <w:rStyle w:val="StyleRed"/>
          <w:color w:val="auto"/>
        </w:rPr>
        <w:t xml:space="preserve"> Ưu tiên phát triển các sản phẩm du lịch mang đặc trưng riêng </w:t>
      </w:r>
      <w:r w:rsidR="006A5D80" w:rsidRPr="00356829">
        <w:rPr>
          <w:rStyle w:val="StyleRed"/>
          <w:color w:val="auto"/>
        </w:rPr>
        <w:t>của</w:t>
      </w:r>
      <w:r w:rsidR="00657625" w:rsidRPr="00356829">
        <w:rPr>
          <w:rStyle w:val="StyleRed"/>
          <w:color w:val="auto"/>
        </w:rPr>
        <w:t xml:space="preserve"> vùng: </w:t>
      </w:r>
      <w:r w:rsidR="00D71CF5" w:rsidRPr="00356829">
        <w:t>du lịch “</w:t>
      </w:r>
      <w:r w:rsidR="00FD400D" w:rsidRPr="00356829">
        <w:t>C</w:t>
      </w:r>
      <w:r w:rsidR="00D71CF5" w:rsidRPr="00356829">
        <w:t>on đường di sản miền Trung</w:t>
      </w:r>
      <w:r w:rsidR="0009028F" w:rsidRPr="00356829">
        <w:t>”</w:t>
      </w:r>
      <w:r w:rsidR="00D71CF5" w:rsidRPr="00356829">
        <w:t xml:space="preserve">; </w:t>
      </w:r>
      <w:r w:rsidR="000D15E2" w:rsidRPr="00356829">
        <w:t>du lịch nghỉ dưỡng biển</w:t>
      </w:r>
      <w:r w:rsidR="001F0537" w:rsidRPr="00356829">
        <w:t>,</w:t>
      </w:r>
      <w:r w:rsidR="000D15E2" w:rsidRPr="00356829">
        <w:t xml:space="preserve"> đảo;</w:t>
      </w:r>
      <w:r w:rsidR="00DF778F" w:rsidRPr="00356829">
        <w:t xml:space="preserve"> du lịch</w:t>
      </w:r>
      <w:r w:rsidR="000D15E2" w:rsidRPr="00356829">
        <w:t xml:space="preserve"> tham quan, tìm hiểu các di tích lịch sử </w:t>
      </w:r>
      <w:r w:rsidR="00DF778F" w:rsidRPr="00356829">
        <w:t>và c</w:t>
      </w:r>
      <w:r w:rsidR="000D15E2" w:rsidRPr="00356829">
        <w:t>ách mạng; du lịch sinh thái hang động</w:t>
      </w:r>
      <w:r w:rsidR="007B3114" w:rsidRPr="00356829">
        <w:t xml:space="preserve">; </w:t>
      </w:r>
      <w:r w:rsidR="00DF778F" w:rsidRPr="00356829">
        <w:t xml:space="preserve">du lịch </w:t>
      </w:r>
      <w:r w:rsidR="001F0537" w:rsidRPr="00356829">
        <w:t xml:space="preserve">tìm hiểu </w:t>
      </w:r>
      <w:r w:rsidR="00DF778F" w:rsidRPr="00356829">
        <w:t>văn hóa dân tộ</w:t>
      </w:r>
      <w:r w:rsidR="0009028F" w:rsidRPr="00356829">
        <w:t>c</w:t>
      </w:r>
      <w:r w:rsidR="00592A10" w:rsidRPr="00356829">
        <w:t>;</w:t>
      </w:r>
    </w:p>
    <w:p w14:paraId="3B539A01" w14:textId="5BA7F7E4" w:rsidR="00BA1B2C" w:rsidRPr="00356829" w:rsidRDefault="004C3BF3" w:rsidP="00427BF8">
      <w:pPr>
        <w:ind w:firstLine="680"/>
        <w:rPr>
          <w:rStyle w:val="StyleRed"/>
          <w:color w:val="auto"/>
        </w:rPr>
      </w:pPr>
      <w:r w:rsidRPr="00356829">
        <w:rPr>
          <w:rStyle w:val="StyleRed"/>
          <w:color w:val="auto"/>
        </w:rPr>
        <w:t>+</w:t>
      </w:r>
      <w:r w:rsidR="00D71CF5" w:rsidRPr="00356829">
        <w:rPr>
          <w:rStyle w:val="StyleRed"/>
          <w:color w:val="auto"/>
        </w:rPr>
        <w:t xml:space="preserve"> Tăng cường liên kết khai thác tài nguyên du lịch và tận dụng lợi thế về kết cấu hạ tầng theo các cụm</w:t>
      </w:r>
      <w:r w:rsidR="000473B0" w:rsidRPr="00356829">
        <w:rPr>
          <w:rStyle w:val="StyleRed"/>
          <w:color w:val="auto"/>
        </w:rPr>
        <w:t>: Thanh Hóa</w:t>
      </w:r>
      <w:r w:rsidR="00FD400D" w:rsidRPr="00356829">
        <w:rPr>
          <w:rStyle w:val="StyleRed"/>
          <w:color w:val="auto"/>
        </w:rPr>
        <w:t xml:space="preserve"> -</w:t>
      </w:r>
      <w:r w:rsidR="00CE5B21" w:rsidRPr="00356829">
        <w:rPr>
          <w:rStyle w:val="StyleRed"/>
          <w:color w:val="auto"/>
        </w:rPr>
        <w:t xml:space="preserve"> </w:t>
      </w:r>
      <w:r w:rsidR="000473B0" w:rsidRPr="00356829">
        <w:rPr>
          <w:rStyle w:val="StyleRed"/>
          <w:color w:val="auto"/>
        </w:rPr>
        <w:t>Nghệ An</w:t>
      </w:r>
      <w:r w:rsidR="00FD400D" w:rsidRPr="00356829">
        <w:rPr>
          <w:rStyle w:val="StyleRed"/>
          <w:color w:val="auto"/>
        </w:rPr>
        <w:t xml:space="preserve"> -</w:t>
      </w:r>
      <w:r w:rsidR="00CE5B21" w:rsidRPr="00356829">
        <w:rPr>
          <w:rStyle w:val="StyleRed"/>
          <w:color w:val="auto"/>
        </w:rPr>
        <w:t xml:space="preserve"> </w:t>
      </w:r>
      <w:r w:rsidR="000473B0" w:rsidRPr="00356829">
        <w:rPr>
          <w:rStyle w:val="StyleRed"/>
          <w:color w:val="auto"/>
        </w:rPr>
        <w:t>Hà Tĩnh; Quảng Bình</w:t>
      </w:r>
      <w:r w:rsidR="00FD400D" w:rsidRPr="00356829">
        <w:rPr>
          <w:rStyle w:val="StyleRed"/>
          <w:color w:val="auto"/>
        </w:rPr>
        <w:t xml:space="preserve"> -</w:t>
      </w:r>
      <w:r w:rsidR="00CE5B21" w:rsidRPr="00356829">
        <w:rPr>
          <w:rStyle w:val="StyleRed"/>
          <w:color w:val="auto"/>
        </w:rPr>
        <w:t xml:space="preserve"> </w:t>
      </w:r>
      <w:r w:rsidR="000473B0" w:rsidRPr="00356829">
        <w:rPr>
          <w:rStyle w:val="StyleRed"/>
          <w:color w:val="auto"/>
        </w:rPr>
        <w:t xml:space="preserve">Quảng Trị; </w:t>
      </w:r>
      <w:r w:rsidR="00592A10" w:rsidRPr="00356829">
        <w:rPr>
          <w:rStyle w:val="StyleRed"/>
          <w:color w:val="auto"/>
        </w:rPr>
        <w:t xml:space="preserve">Thừa thiên </w:t>
      </w:r>
      <w:r w:rsidR="00E52C13" w:rsidRPr="00356829">
        <w:rPr>
          <w:rStyle w:val="StyleRed"/>
          <w:color w:val="auto"/>
        </w:rPr>
        <w:t>Huế</w:t>
      </w:r>
      <w:r w:rsidR="00592A10" w:rsidRPr="00356829">
        <w:rPr>
          <w:rStyle w:val="StyleRed"/>
          <w:color w:val="auto"/>
        </w:rPr>
        <w:t xml:space="preserve"> -</w:t>
      </w:r>
      <w:r w:rsidR="00E52C13" w:rsidRPr="00356829">
        <w:rPr>
          <w:rStyle w:val="StyleRed"/>
          <w:color w:val="auto"/>
        </w:rPr>
        <w:t xml:space="preserve"> Đà Nẵng</w:t>
      </w:r>
      <w:r w:rsidR="00592A10" w:rsidRPr="00356829">
        <w:rPr>
          <w:rStyle w:val="StyleRed"/>
          <w:color w:val="auto"/>
        </w:rPr>
        <w:t xml:space="preserve"> -</w:t>
      </w:r>
      <w:r w:rsidR="00E52C13" w:rsidRPr="00356829">
        <w:rPr>
          <w:rStyle w:val="StyleRed"/>
          <w:color w:val="auto"/>
        </w:rPr>
        <w:t xml:space="preserve"> Quảng Nam; </w:t>
      </w:r>
      <w:r w:rsidR="000473B0" w:rsidRPr="00356829">
        <w:rPr>
          <w:rStyle w:val="StyleRed"/>
          <w:color w:val="auto"/>
        </w:rPr>
        <w:t>Quảng Ngãi</w:t>
      </w:r>
      <w:r w:rsidR="00592A10"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Phú Yên</w:t>
      </w:r>
      <w:r w:rsidR="00592A10"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Bình Định; Khánh Hòa</w:t>
      </w:r>
      <w:r w:rsidR="00592A10"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Ninh Thuận</w:t>
      </w:r>
      <w:r w:rsidR="00592A10" w:rsidRPr="00356829">
        <w:rPr>
          <w:rStyle w:val="StyleRed"/>
          <w:color w:val="auto"/>
        </w:rPr>
        <w:t xml:space="preserve"> -</w:t>
      </w:r>
      <w:r w:rsidR="00E52C13" w:rsidRPr="00356829">
        <w:rPr>
          <w:rStyle w:val="StyleRed"/>
          <w:color w:val="auto"/>
        </w:rPr>
        <w:t xml:space="preserve"> </w:t>
      </w:r>
      <w:r w:rsidR="000473B0" w:rsidRPr="00356829">
        <w:rPr>
          <w:rStyle w:val="StyleRed"/>
          <w:color w:val="auto"/>
        </w:rPr>
        <w:t>Bình Thuận</w:t>
      </w:r>
      <w:r w:rsidR="00CE5B21" w:rsidRPr="00356829">
        <w:rPr>
          <w:rStyle w:val="StyleRed"/>
          <w:color w:val="auto"/>
        </w:rPr>
        <w:t>.</w:t>
      </w:r>
      <w:r w:rsidR="000473B0" w:rsidRPr="00356829">
        <w:rPr>
          <w:rStyle w:val="StyleRed"/>
          <w:color w:val="auto"/>
        </w:rPr>
        <w:t xml:space="preserve"> </w:t>
      </w:r>
      <w:r w:rsidR="00D360E8" w:rsidRPr="00356829">
        <w:rPr>
          <w:rStyle w:val="StyleRed"/>
          <w:color w:val="auto"/>
        </w:rPr>
        <w:t xml:space="preserve">Liên </w:t>
      </w:r>
      <w:r w:rsidR="000473B0" w:rsidRPr="00356829">
        <w:rPr>
          <w:rStyle w:val="StyleRed"/>
          <w:color w:val="auto"/>
        </w:rPr>
        <w:t xml:space="preserve">kết </w:t>
      </w:r>
      <w:r w:rsidR="00D360E8" w:rsidRPr="00356829">
        <w:rPr>
          <w:rStyle w:val="StyleRed"/>
          <w:color w:val="auto"/>
        </w:rPr>
        <w:t xml:space="preserve">với vùng </w:t>
      </w:r>
      <w:r w:rsidR="00592A10" w:rsidRPr="00356829">
        <w:rPr>
          <w:rStyle w:val="StyleRed"/>
          <w:color w:val="auto"/>
        </w:rPr>
        <w:t>Đ</w:t>
      </w:r>
      <w:r w:rsidR="00A471EB" w:rsidRPr="00356829">
        <w:rPr>
          <w:rStyle w:val="StyleRed"/>
          <w:color w:val="auto"/>
        </w:rPr>
        <w:t>ồng bằng sông Hồng</w:t>
      </w:r>
      <w:r w:rsidR="00D360E8" w:rsidRPr="00356829">
        <w:rPr>
          <w:rStyle w:val="StyleRed"/>
          <w:color w:val="auto"/>
        </w:rPr>
        <w:t xml:space="preserve"> và vùng Đông Nam Bộ </w:t>
      </w:r>
      <w:r w:rsidR="000473B0" w:rsidRPr="00356829">
        <w:rPr>
          <w:rStyle w:val="StyleRed"/>
          <w:color w:val="auto"/>
        </w:rPr>
        <w:t>theo hành lang du lịch Bắc - Nam phía Đông</w:t>
      </w:r>
      <w:r w:rsidR="005D0CCE" w:rsidRPr="00356829">
        <w:rPr>
          <w:rStyle w:val="StyleRed"/>
          <w:color w:val="auto"/>
        </w:rPr>
        <w:t xml:space="preserve">; với vùng </w:t>
      </w:r>
      <w:r w:rsidR="00563085" w:rsidRPr="00356829">
        <w:rPr>
          <w:rStyle w:val="StyleRed"/>
          <w:color w:val="auto"/>
        </w:rPr>
        <w:t>Tây Nguyên</w:t>
      </w:r>
      <w:r w:rsidR="005D0CCE" w:rsidRPr="00356829">
        <w:rPr>
          <w:rStyle w:val="StyleRed"/>
          <w:color w:val="auto"/>
        </w:rPr>
        <w:t xml:space="preserve"> theo </w:t>
      </w:r>
      <w:r w:rsidR="000473B0" w:rsidRPr="00356829">
        <w:rPr>
          <w:rStyle w:val="StyleRed"/>
          <w:color w:val="auto"/>
        </w:rPr>
        <w:t xml:space="preserve">hành lang du lịch Đông - Tây (miền </w:t>
      </w:r>
      <w:r w:rsidR="0091224F" w:rsidRPr="00356829">
        <w:rPr>
          <w:rStyle w:val="StyleRed"/>
          <w:color w:val="auto"/>
        </w:rPr>
        <w:t>T</w:t>
      </w:r>
      <w:r w:rsidR="000473B0" w:rsidRPr="00356829">
        <w:rPr>
          <w:rStyle w:val="StyleRed"/>
          <w:color w:val="auto"/>
        </w:rPr>
        <w:t>rung</w:t>
      </w:r>
      <w:r w:rsidR="005D0CCE" w:rsidRPr="00356829">
        <w:rPr>
          <w:rStyle w:val="StyleRed"/>
          <w:color w:val="auto"/>
        </w:rPr>
        <w:t>)</w:t>
      </w:r>
      <w:r w:rsidR="00840E38" w:rsidRPr="00356829">
        <w:rPr>
          <w:rStyle w:val="StyleRed"/>
          <w:color w:val="auto"/>
        </w:rPr>
        <w:t>.</w:t>
      </w:r>
    </w:p>
    <w:bookmarkEnd w:id="8"/>
    <w:p w14:paraId="1D8B6C79" w14:textId="078690DB" w:rsidR="00D7451E" w:rsidRPr="009C4E3E" w:rsidRDefault="004C3BF3" w:rsidP="00427BF8">
      <w:pPr>
        <w:ind w:firstLine="680"/>
        <w:outlineLvl w:val="5"/>
        <w:rPr>
          <w:color w:val="FF0000"/>
        </w:rPr>
      </w:pPr>
      <w:r w:rsidRPr="009C4E3E">
        <w:rPr>
          <w:color w:val="FF0000"/>
        </w:rPr>
        <w:lastRenderedPageBreak/>
        <w:t>-</w:t>
      </w:r>
      <w:r w:rsidR="00AD1726" w:rsidRPr="009C4E3E">
        <w:rPr>
          <w:color w:val="FF0000"/>
        </w:rPr>
        <w:t xml:space="preserve"> </w:t>
      </w:r>
      <w:r w:rsidR="00D7451E" w:rsidRPr="009C4E3E">
        <w:rPr>
          <w:color w:val="FF0000"/>
        </w:rPr>
        <w:t>Vùng Tây Nguyên</w:t>
      </w:r>
      <w:r w:rsidRPr="009C4E3E">
        <w:rPr>
          <w:color w:val="FF0000"/>
        </w:rPr>
        <w:t>:</w:t>
      </w:r>
    </w:p>
    <w:p w14:paraId="313F69AF" w14:textId="09AE404A" w:rsidR="006F1AE4" w:rsidRPr="009C4E3E" w:rsidRDefault="004C3BF3" w:rsidP="00427BF8">
      <w:pPr>
        <w:ind w:firstLine="680"/>
        <w:rPr>
          <w:rStyle w:val="StyleRed"/>
          <w:spacing w:val="-2"/>
        </w:rPr>
      </w:pPr>
      <w:bookmarkStart w:id="9" w:name="_Hlk133413382"/>
      <w:r w:rsidRPr="009C4E3E">
        <w:rPr>
          <w:rStyle w:val="StyleRed"/>
          <w:spacing w:val="-2"/>
        </w:rPr>
        <w:t>+</w:t>
      </w:r>
      <w:r w:rsidR="006A5D80" w:rsidRPr="009C4E3E">
        <w:rPr>
          <w:rStyle w:val="StyleRed"/>
          <w:spacing w:val="-2"/>
        </w:rPr>
        <w:t xml:space="preserve"> Phát triển các sản phẩm du lịch trên cơ sở khai thác thế mạnh từ </w:t>
      </w:r>
      <w:r w:rsidR="00FA0436" w:rsidRPr="009C4E3E">
        <w:rPr>
          <w:rStyle w:val="StyleRed"/>
          <w:spacing w:val="-2"/>
        </w:rPr>
        <w:t>cảnh quan thiên nhiên, hệ sinh thái đa dạng và bản sắc văn hóa đặc trưng</w:t>
      </w:r>
      <w:r w:rsidR="00592A10" w:rsidRPr="009C4E3E">
        <w:rPr>
          <w:rStyle w:val="StyleRed"/>
          <w:spacing w:val="-2"/>
        </w:rPr>
        <w:t>.</w:t>
      </w:r>
      <w:r w:rsidR="00B16790" w:rsidRPr="009C4E3E">
        <w:rPr>
          <w:rStyle w:val="StyleRed"/>
          <w:spacing w:val="-2"/>
        </w:rPr>
        <w:t xml:space="preserve"> Ưu tiên phát triển </w:t>
      </w:r>
      <w:r w:rsidR="00F914AB" w:rsidRPr="009C4E3E">
        <w:rPr>
          <w:rStyle w:val="StyleRed"/>
          <w:spacing w:val="-2"/>
        </w:rPr>
        <w:t xml:space="preserve">các sản phẩm mang đặc trưng riêng của vùng: </w:t>
      </w:r>
      <w:r w:rsidR="00C122E2" w:rsidRPr="009C4E3E">
        <w:rPr>
          <w:rStyle w:val="StyleRed"/>
          <w:spacing w:val="-2"/>
        </w:rPr>
        <w:t xml:space="preserve">du lịch </w:t>
      </w:r>
      <w:r w:rsidR="00753EF9" w:rsidRPr="009C4E3E">
        <w:rPr>
          <w:rStyle w:val="StyleRed"/>
          <w:spacing w:val="-2"/>
        </w:rPr>
        <w:t xml:space="preserve">khám phá, trải nghiệm thiên nhiên </w:t>
      </w:r>
      <w:r w:rsidR="001F0537" w:rsidRPr="009C4E3E">
        <w:rPr>
          <w:rStyle w:val="StyleRed"/>
          <w:spacing w:val="-2"/>
        </w:rPr>
        <w:t xml:space="preserve">vùng </w:t>
      </w:r>
      <w:r w:rsidR="0053289F" w:rsidRPr="009C4E3E">
        <w:rPr>
          <w:rStyle w:val="StyleRed"/>
          <w:spacing w:val="-2"/>
        </w:rPr>
        <w:t xml:space="preserve">đất </w:t>
      </w:r>
      <w:r w:rsidR="001F0537" w:rsidRPr="009C4E3E">
        <w:rPr>
          <w:rStyle w:val="StyleRed"/>
          <w:spacing w:val="-2"/>
        </w:rPr>
        <w:t>cao nguyên</w:t>
      </w:r>
      <w:r w:rsidR="00753EF9" w:rsidRPr="009C4E3E">
        <w:rPr>
          <w:rStyle w:val="StyleRed"/>
          <w:spacing w:val="-2"/>
        </w:rPr>
        <w:t>, không gian văn hóa cồng chiêng Tây Nguyên</w:t>
      </w:r>
      <w:r w:rsidR="00C122E2" w:rsidRPr="009C4E3E">
        <w:rPr>
          <w:rStyle w:val="StyleRed"/>
          <w:spacing w:val="-2"/>
        </w:rPr>
        <w:t>;</w:t>
      </w:r>
      <w:r w:rsidR="0091318D" w:rsidRPr="009C4E3E">
        <w:rPr>
          <w:rStyle w:val="StyleRed"/>
          <w:spacing w:val="-2"/>
        </w:rPr>
        <w:t xml:space="preserve"> </w:t>
      </w:r>
      <w:r w:rsidR="00DD45DF" w:rsidRPr="009C4E3E">
        <w:rPr>
          <w:rStyle w:val="StyleRed"/>
          <w:spacing w:val="-2"/>
        </w:rPr>
        <w:t>du lịch “</w:t>
      </w:r>
      <w:r w:rsidR="00592A10" w:rsidRPr="009C4E3E">
        <w:rPr>
          <w:rStyle w:val="StyleRed"/>
          <w:spacing w:val="-2"/>
        </w:rPr>
        <w:t>C</w:t>
      </w:r>
      <w:r w:rsidR="00DD45DF" w:rsidRPr="009C4E3E">
        <w:rPr>
          <w:rStyle w:val="StyleRed"/>
          <w:spacing w:val="-2"/>
        </w:rPr>
        <w:t>on đường xanh Tây Nguyên”</w:t>
      </w:r>
      <w:r w:rsidR="0091318D" w:rsidRPr="009C4E3E">
        <w:rPr>
          <w:rStyle w:val="StyleRed"/>
          <w:spacing w:val="-2"/>
        </w:rPr>
        <w:t>; du lịch nghỉ dưỡng núi</w:t>
      </w:r>
      <w:r w:rsidR="00753EF9" w:rsidRPr="009C4E3E">
        <w:rPr>
          <w:rStyle w:val="StyleRed"/>
          <w:spacing w:val="-2"/>
        </w:rPr>
        <w:t>, du lị</w:t>
      </w:r>
      <w:r w:rsidR="0009028F" w:rsidRPr="009C4E3E">
        <w:rPr>
          <w:rStyle w:val="StyleRed"/>
          <w:spacing w:val="-2"/>
        </w:rPr>
        <w:t>ch sinh thái</w:t>
      </w:r>
      <w:r w:rsidR="00592A10" w:rsidRPr="009C4E3E">
        <w:rPr>
          <w:rStyle w:val="StyleRed"/>
          <w:spacing w:val="-2"/>
        </w:rPr>
        <w:t>;</w:t>
      </w:r>
    </w:p>
    <w:p w14:paraId="0426005F" w14:textId="20BAC799" w:rsidR="001875D5" w:rsidRPr="009C4E3E" w:rsidRDefault="004C3BF3" w:rsidP="00427BF8">
      <w:pPr>
        <w:ind w:firstLine="680"/>
        <w:rPr>
          <w:rStyle w:val="StyleRed"/>
        </w:rPr>
      </w:pPr>
      <w:r w:rsidRPr="009C4E3E">
        <w:rPr>
          <w:rStyle w:val="StyleRed"/>
        </w:rPr>
        <w:t>+</w:t>
      </w:r>
      <w:r w:rsidR="00753EF9" w:rsidRPr="009C4E3E">
        <w:rPr>
          <w:rStyle w:val="StyleRed"/>
        </w:rPr>
        <w:t xml:space="preserve"> </w:t>
      </w:r>
      <w:r w:rsidR="00753EF9" w:rsidRPr="009C4E3E">
        <w:rPr>
          <w:rStyle w:val="StyleRed"/>
          <w:spacing w:val="-5"/>
        </w:rPr>
        <w:t>Tăng cường liên kết khai thác tài nguyên du lịch và tận dụng lợi thế về kết cấu hạ tầng theo các cụm</w:t>
      </w:r>
      <w:r w:rsidR="000473B0" w:rsidRPr="009C4E3E">
        <w:rPr>
          <w:rStyle w:val="StyleRed"/>
          <w:spacing w:val="-5"/>
        </w:rPr>
        <w:t>:</w:t>
      </w:r>
      <w:r w:rsidR="000473B0" w:rsidRPr="009C4E3E">
        <w:rPr>
          <w:rStyle w:val="StyleRed"/>
        </w:rPr>
        <w:t xml:space="preserve"> Gia Lai</w:t>
      </w:r>
      <w:r w:rsidR="00592A10" w:rsidRPr="009C4E3E">
        <w:rPr>
          <w:rStyle w:val="StyleRed"/>
          <w:spacing w:val="-6"/>
        </w:rPr>
        <w:t xml:space="preserve"> -</w:t>
      </w:r>
      <w:r w:rsidR="00CE5B21" w:rsidRPr="009C4E3E">
        <w:rPr>
          <w:rStyle w:val="StyleRed"/>
          <w:spacing w:val="-6"/>
        </w:rPr>
        <w:t xml:space="preserve"> </w:t>
      </w:r>
      <w:r w:rsidR="000473B0" w:rsidRPr="009C4E3E">
        <w:rPr>
          <w:rStyle w:val="StyleRed"/>
        </w:rPr>
        <w:t>Kon Tum; Lâm Đồng</w:t>
      </w:r>
      <w:r w:rsidR="006D00CD" w:rsidRPr="009C4E3E">
        <w:rPr>
          <w:rStyle w:val="StyleRed"/>
        </w:rPr>
        <w:t>;</w:t>
      </w:r>
      <w:r w:rsidR="00592A10" w:rsidRPr="009C4E3E">
        <w:rPr>
          <w:rStyle w:val="StyleRed"/>
        </w:rPr>
        <w:t xml:space="preserve"> </w:t>
      </w:r>
      <w:r w:rsidR="000473B0" w:rsidRPr="009C4E3E">
        <w:rPr>
          <w:rStyle w:val="StyleRed"/>
        </w:rPr>
        <w:t>Đắk Lắk</w:t>
      </w:r>
      <w:r w:rsidR="00592A10" w:rsidRPr="009C4E3E">
        <w:rPr>
          <w:rStyle w:val="StyleRed"/>
          <w:spacing w:val="-6"/>
        </w:rPr>
        <w:t xml:space="preserve"> -</w:t>
      </w:r>
      <w:r w:rsidR="00CE5B21" w:rsidRPr="009C4E3E">
        <w:rPr>
          <w:rStyle w:val="StyleRed"/>
          <w:spacing w:val="-6"/>
        </w:rPr>
        <w:t xml:space="preserve"> </w:t>
      </w:r>
      <w:r w:rsidR="000473B0" w:rsidRPr="009C4E3E">
        <w:rPr>
          <w:rStyle w:val="StyleRed"/>
        </w:rPr>
        <w:t>Đắk Nông</w:t>
      </w:r>
      <w:r w:rsidR="00CE5B21" w:rsidRPr="009C4E3E">
        <w:rPr>
          <w:rStyle w:val="StyleRed"/>
        </w:rPr>
        <w:t xml:space="preserve">. </w:t>
      </w:r>
      <w:r w:rsidR="00753EF9" w:rsidRPr="009C4E3E">
        <w:rPr>
          <w:rStyle w:val="StyleRed"/>
        </w:rPr>
        <w:t>L</w:t>
      </w:r>
      <w:r w:rsidR="000473B0" w:rsidRPr="009C4E3E">
        <w:rPr>
          <w:rStyle w:val="StyleRed"/>
        </w:rPr>
        <w:t>iên kết</w:t>
      </w:r>
      <w:r w:rsidR="00753EF9" w:rsidRPr="009C4E3E">
        <w:rPr>
          <w:rStyle w:val="StyleRed"/>
        </w:rPr>
        <w:t xml:space="preserve"> với </w:t>
      </w:r>
      <w:r w:rsidR="00BA5428" w:rsidRPr="009C4E3E">
        <w:rPr>
          <w:rStyle w:val="StyleRed"/>
        </w:rPr>
        <w:t>vùng Đông Nam Bộ</w:t>
      </w:r>
      <w:r w:rsidR="000473B0" w:rsidRPr="009C4E3E">
        <w:rPr>
          <w:rStyle w:val="StyleRed"/>
        </w:rPr>
        <w:t xml:space="preserve"> theo hành lang du lịch Bắc - Nam phía Tây</w:t>
      </w:r>
      <w:r w:rsidR="00BA5428" w:rsidRPr="009C4E3E">
        <w:rPr>
          <w:rStyle w:val="StyleRed"/>
        </w:rPr>
        <w:t xml:space="preserve">; với vùng Bắc Trung Bộ và </w:t>
      </w:r>
      <w:r w:rsidR="00592A10" w:rsidRPr="009C4E3E">
        <w:rPr>
          <w:rStyle w:val="StyleRed"/>
        </w:rPr>
        <w:t>D</w:t>
      </w:r>
      <w:r w:rsidR="00BA5428" w:rsidRPr="009C4E3E">
        <w:rPr>
          <w:rStyle w:val="StyleRed"/>
        </w:rPr>
        <w:t xml:space="preserve">uyên hải miền Trung, </w:t>
      </w:r>
      <w:r w:rsidR="00592A10" w:rsidRPr="009C4E3E">
        <w:rPr>
          <w:rStyle w:val="StyleRed"/>
        </w:rPr>
        <w:t xml:space="preserve">với CHDCND </w:t>
      </w:r>
      <w:r w:rsidR="00BA5428" w:rsidRPr="009C4E3E">
        <w:rPr>
          <w:rStyle w:val="StyleRed"/>
        </w:rPr>
        <w:t xml:space="preserve">Lào theo </w:t>
      </w:r>
      <w:r w:rsidR="000473B0" w:rsidRPr="009C4E3E">
        <w:rPr>
          <w:rStyle w:val="StyleRed"/>
        </w:rPr>
        <w:t xml:space="preserve">hành lang du lịch Đông - Tây (miền </w:t>
      </w:r>
      <w:r w:rsidR="003C19DC" w:rsidRPr="009C4E3E">
        <w:rPr>
          <w:rStyle w:val="StyleRed"/>
        </w:rPr>
        <w:t>T</w:t>
      </w:r>
      <w:r w:rsidR="000473B0" w:rsidRPr="009C4E3E">
        <w:rPr>
          <w:rStyle w:val="StyleRed"/>
        </w:rPr>
        <w:t>rung</w:t>
      </w:r>
      <w:bookmarkEnd w:id="9"/>
      <w:r w:rsidR="00BA5428" w:rsidRPr="009C4E3E">
        <w:rPr>
          <w:rStyle w:val="StyleRed"/>
        </w:rPr>
        <w:t>)</w:t>
      </w:r>
      <w:r w:rsidR="00744501" w:rsidRPr="009C4E3E">
        <w:rPr>
          <w:rStyle w:val="StyleRed"/>
        </w:rPr>
        <w:t>.</w:t>
      </w:r>
    </w:p>
    <w:p w14:paraId="12701BE9" w14:textId="15318338" w:rsidR="00D7451E" w:rsidRPr="00356829" w:rsidRDefault="004C3BF3" w:rsidP="00427BF8">
      <w:pPr>
        <w:ind w:firstLine="680"/>
        <w:outlineLvl w:val="5"/>
      </w:pPr>
      <w:r w:rsidRPr="00356829">
        <w:t>-</w:t>
      </w:r>
      <w:r w:rsidR="00BD2958" w:rsidRPr="00356829">
        <w:t xml:space="preserve"> </w:t>
      </w:r>
      <w:r w:rsidR="00D7451E" w:rsidRPr="00356829">
        <w:t>Vùng Đông Nam Bộ</w:t>
      </w:r>
      <w:r w:rsidRPr="00356829">
        <w:t>:</w:t>
      </w:r>
    </w:p>
    <w:p w14:paraId="70744E84" w14:textId="675781B0" w:rsidR="00D85EF7" w:rsidRPr="00356829" w:rsidRDefault="004C3BF3" w:rsidP="00427BF8">
      <w:pPr>
        <w:ind w:firstLine="680"/>
      </w:pPr>
      <w:bookmarkStart w:id="10" w:name="_Hlk133413467"/>
      <w:r w:rsidRPr="00356829">
        <w:rPr>
          <w:rStyle w:val="StyleRed"/>
          <w:color w:val="auto"/>
        </w:rPr>
        <w:t>+</w:t>
      </w:r>
      <w:r w:rsidR="00D85EF7" w:rsidRPr="00356829">
        <w:rPr>
          <w:rStyle w:val="StyleRed"/>
          <w:color w:val="auto"/>
        </w:rPr>
        <w:t xml:space="preserve"> Phát triển các sản phẩm du lịch trên cơ sở khai thác thế mạnh từ</w:t>
      </w:r>
      <w:r w:rsidR="005B7E1E" w:rsidRPr="00356829">
        <w:rPr>
          <w:rStyle w:val="StyleRed"/>
          <w:color w:val="auto"/>
        </w:rPr>
        <w:t xml:space="preserve"> </w:t>
      </w:r>
      <w:r w:rsidR="00367E71" w:rsidRPr="00356829">
        <w:rPr>
          <w:rStyle w:val="StyleRed"/>
          <w:color w:val="auto"/>
        </w:rPr>
        <w:t>hệ thống di tích lịch sử, văn hóa, di tích cách mạng, c</w:t>
      </w:r>
      <w:r w:rsidR="00000B05" w:rsidRPr="00356829">
        <w:rPr>
          <w:rStyle w:val="StyleRed"/>
          <w:color w:val="auto"/>
        </w:rPr>
        <w:t>ác đô thị</w:t>
      </w:r>
      <w:r w:rsidR="001D6B91" w:rsidRPr="00356829">
        <w:rPr>
          <w:rStyle w:val="StyleRed"/>
          <w:color w:val="auto"/>
        </w:rPr>
        <w:t>, tài nguyên du lịch biển đả</w:t>
      </w:r>
      <w:r w:rsidR="00D73BF7" w:rsidRPr="00356829">
        <w:rPr>
          <w:rStyle w:val="StyleRed"/>
          <w:color w:val="auto"/>
        </w:rPr>
        <w:t>o</w:t>
      </w:r>
      <w:r w:rsidR="00592A10" w:rsidRPr="00356829">
        <w:rPr>
          <w:rStyle w:val="StyleRed"/>
          <w:color w:val="auto"/>
        </w:rPr>
        <w:t>.</w:t>
      </w:r>
      <w:r w:rsidR="001D6B91" w:rsidRPr="00356829">
        <w:rPr>
          <w:rStyle w:val="StyleRed"/>
          <w:color w:val="auto"/>
        </w:rPr>
        <w:t xml:space="preserve"> </w:t>
      </w:r>
      <w:r w:rsidR="0020399F" w:rsidRPr="00356829">
        <w:rPr>
          <w:rStyle w:val="StyleRed"/>
          <w:color w:val="auto"/>
        </w:rPr>
        <w:t xml:space="preserve">Ưu tiên phát triển các sản phẩm mang đặc trưng vùng: </w:t>
      </w:r>
      <w:r w:rsidR="00592A10" w:rsidRPr="00356829">
        <w:rPr>
          <w:rStyle w:val="StyleRed"/>
          <w:color w:val="auto"/>
        </w:rPr>
        <w:t>du lịch hội nghị, hội thảo, sự kiện (MICE)</w:t>
      </w:r>
      <w:r w:rsidR="0020399F" w:rsidRPr="00356829">
        <w:rPr>
          <w:rStyle w:val="StyleRed"/>
          <w:color w:val="auto"/>
        </w:rPr>
        <w:t>, du lịch đô thị gắn với công nghiệp văn hóa và kinh tế ban đêm, du lịch nghỉ dưỡng biển, đảo</w:t>
      </w:r>
      <w:r w:rsidR="00592A10" w:rsidRPr="00356829">
        <w:rPr>
          <w:rStyle w:val="StyleRed"/>
          <w:color w:val="auto"/>
        </w:rPr>
        <w:t>;</w:t>
      </w:r>
    </w:p>
    <w:p w14:paraId="46020931" w14:textId="6A94B07A" w:rsidR="00774428" w:rsidRPr="00356829" w:rsidRDefault="004C3BF3" w:rsidP="00427BF8">
      <w:pPr>
        <w:ind w:firstLine="680"/>
        <w:rPr>
          <w:rStyle w:val="StyleRed"/>
          <w:color w:val="auto"/>
          <w:spacing w:val="-2"/>
        </w:rPr>
      </w:pPr>
      <w:r w:rsidRPr="00356829">
        <w:rPr>
          <w:rStyle w:val="StyleRed"/>
          <w:color w:val="auto"/>
          <w:spacing w:val="-2"/>
        </w:rPr>
        <w:t>+</w:t>
      </w:r>
      <w:r w:rsidR="0020399F" w:rsidRPr="00356829">
        <w:rPr>
          <w:rStyle w:val="StyleRed"/>
          <w:color w:val="auto"/>
          <w:spacing w:val="-2"/>
        </w:rPr>
        <w:t xml:space="preserve"> Tăng cường liên kết khai thác tài nguyên du lịch và tận dụng lợi thế về kết cấu hạ tầng theo các cụm</w:t>
      </w:r>
      <w:r w:rsidR="000473B0" w:rsidRPr="00356829">
        <w:rPr>
          <w:rStyle w:val="StyleRed"/>
          <w:color w:val="auto"/>
          <w:spacing w:val="-2"/>
        </w:rPr>
        <w:t>: Đồng Nai</w:t>
      </w:r>
      <w:r w:rsidR="00592A10" w:rsidRPr="00356829">
        <w:rPr>
          <w:rStyle w:val="StyleRed"/>
          <w:color w:val="auto"/>
          <w:spacing w:val="-2"/>
        </w:rPr>
        <w:t xml:space="preserve"> -</w:t>
      </w:r>
      <w:r w:rsidR="00DC2689" w:rsidRPr="00356829">
        <w:rPr>
          <w:rStyle w:val="StyleRed"/>
          <w:color w:val="auto"/>
          <w:spacing w:val="-2"/>
        </w:rPr>
        <w:t xml:space="preserve"> Bình Dương</w:t>
      </w:r>
      <w:r w:rsidR="000473B0" w:rsidRPr="00356829">
        <w:rPr>
          <w:rStyle w:val="StyleRed"/>
          <w:color w:val="auto"/>
          <w:spacing w:val="-2"/>
        </w:rPr>
        <w:t>; Bình Phước</w:t>
      </w:r>
      <w:r w:rsidR="00592A10" w:rsidRPr="00356829">
        <w:rPr>
          <w:rStyle w:val="StyleRed"/>
          <w:color w:val="auto"/>
          <w:spacing w:val="-2"/>
        </w:rPr>
        <w:t xml:space="preserve"> -</w:t>
      </w:r>
      <w:r w:rsidR="00CE5B21" w:rsidRPr="00356829">
        <w:rPr>
          <w:rStyle w:val="StyleRed"/>
          <w:color w:val="auto"/>
          <w:spacing w:val="-2"/>
        </w:rPr>
        <w:t xml:space="preserve"> </w:t>
      </w:r>
      <w:r w:rsidR="000473B0" w:rsidRPr="00356829">
        <w:rPr>
          <w:rStyle w:val="StyleRed"/>
          <w:color w:val="auto"/>
          <w:spacing w:val="-2"/>
        </w:rPr>
        <w:t>Tây Ninh; Bà Rịa - Vũng Tàu</w:t>
      </w:r>
      <w:r w:rsidR="00DC2689" w:rsidRPr="00356829">
        <w:rPr>
          <w:rStyle w:val="StyleRed"/>
          <w:color w:val="auto"/>
          <w:spacing w:val="-2"/>
        </w:rPr>
        <w:t xml:space="preserve">. Liên </w:t>
      </w:r>
      <w:r w:rsidR="000473B0" w:rsidRPr="00356829">
        <w:rPr>
          <w:rStyle w:val="StyleRed"/>
          <w:color w:val="auto"/>
          <w:spacing w:val="-2"/>
        </w:rPr>
        <w:t xml:space="preserve">kết </w:t>
      </w:r>
      <w:r w:rsidR="00FB1AAB" w:rsidRPr="00356829">
        <w:rPr>
          <w:rStyle w:val="StyleRed"/>
          <w:color w:val="auto"/>
          <w:spacing w:val="-2"/>
        </w:rPr>
        <w:t xml:space="preserve">với vùng </w:t>
      </w:r>
      <w:r w:rsidR="00563085" w:rsidRPr="00356829">
        <w:rPr>
          <w:rStyle w:val="StyleRed"/>
          <w:color w:val="auto"/>
          <w:spacing w:val="-2"/>
        </w:rPr>
        <w:t>Đồng bằng sông Cửu Long</w:t>
      </w:r>
      <w:r w:rsidR="00FB1AAB" w:rsidRPr="00356829">
        <w:rPr>
          <w:rStyle w:val="StyleRed"/>
          <w:color w:val="auto"/>
          <w:spacing w:val="-2"/>
        </w:rPr>
        <w:t xml:space="preserve">, vùng Bắc Trung Bộ và </w:t>
      </w:r>
      <w:r w:rsidR="00592A10" w:rsidRPr="00356829">
        <w:rPr>
          <w:rStyle w:val="StyleRed"/>
          <w:color w:val="auto"/>
          <w:spacing w:val="-2"/>
        </w:rPr>
        <w:t>D</w:t>
      </w:r>
      <w:r w:rsidR="00FB1AAB" w:rsidRPr="00356829">
        <w:rPr>
          <w:rStyle w:val="StyleRed"/>
          <w:color w:val="auto"/>
          <w:spacing w:val="-2"/>
        </w:rPr>
        <w:t>uyên hải miền Trung</w:t>
      </w:r>
      <w:r w:rsidR="000473B0" w:rsidRPr="00356829">
        <w:rPr>
          <w:rStyle w:val="StyleRed"/>
          <w:color w:val="auto"/>
          <w:spacing w:val="-2"/>
        </w:rPr>
        <w:t xml:space="preserve"> theo hành lang du lịch Bắc - Nam phía Đông và phía Tây</w:t>
      </w:r>
      <w:r w:rsidR="00FB1AAB" w:rsidRPr="00356829">
        <w:rPr>
          <w:rStyle w:val="StyleRed"/>
          <w:color w:val="auto"/>
          <w:spacing w:val="-2"/>
        </w:rPr>
        <w:t xml:space="preserve">; với </w:t>
      </w:r>
      <w:r w:rsidR="000E7A94" w:rsidRPr="00356829">
        <w:rPr>
          <w:rStyle w:val="StyleRed"/>
          <w:color w:val="auto"/>
          <w:spacing w:val="-2"/>
        </w:rPr>
        <w:t xml:space="preserve">Campuchia theo </w:t>
      </w:r>
      <w:r w:rsidR="000473B0" w:rsidRPr="00356829">
        <w:rPr>
          <w:rStyle w:val="StyleRed"/>
          <w:color w:val="auto"/>
          <w:spacing w:val="-2"/>
        </w:rPr>
        <w:t xml:space="preserve">hành lang du lịch Đông - Tây phía </w:t>
      </w:r>
      <w:r w:rsidR="00B71FCD" w:rsidRPr="00356829">
        <w:rPr>
          <w:rStyle w:val="StyleRed"/>
          <w:color w:val="auto"/>
          <w:spacing w:val="-2"/>
        </w:rPr>
        <w:t>N</w:t>
      </w:r>
      <w:r w:rsidR="000473B0" w:rsidRPr="00356829">
        <w:rPr>
          <w:rStyle w:val="StyleRed"/>
          <w:color w:val="auto"/>
          <w:spacing w:val="-2"/>
        </w:rPr>
        <w:t>am</w:t>
      </w:r>
      <w:r w:rsidR="000E7A94" w:rsidRPr="00356829">
        <w:rPr>
          <w:rStyle w:val="StyleRed"/>
          <w:color w:val="auto"/>
          <w:spacing w:val="-2"/>
        </w:rPr>
        <w:t>.</w:t>
      </w:r>
    </w:p>
    <w:bookmarkEnd w:id="10"/>
    <w:p w14:paraId="62128E52" w14:textId="42A0F249" w:rsidR="00C72E5B" w:rsidRPr="00356829" w:rsidRDefault="004C3BF3" w:rsidP="00427BF8">
      <w:pPr>
        <w:ind w:firstLine="680"/>
      </w:pPr>
      <w:r w:rsidRPr="00356829">
        <w:t>-</w:t>
      </w:r>
      <w:r w:rsidR="00DB1EC3" w:rsidRPr="00356829">
        <w:t xml:space="preserve"> </w:t>
      </w:r>
      <w:r w:rsidR="00D7451E" w:rsidRPr="00356829">
        <w:t xml:space="preserve">Vùng </w:t>
      </w:r>
      <w:r w:rsidR="00592A10" w:rsidRPr="00356829">
        <w:t>Đ</w:t>
      </w:r>
      <w:r w:rsidR="00563085" w:rsidRPr="00356829">
        <w:t>ồng bằng sông Cửu Long</w:t>
      </w:r>
      <w:r w:rsidR="00592A10" w:rsidRPr="00356829">
        <w:t>:</w:t>
      </w:r>
    </w:p>
    <w:p w14:paraId="27ACC28A" w14:textId="4473DF04" w:rsidR="008D13AC" w:rsidRPr="00356829" w:rsidRDefault="004C3BF3" w:rsidP="00427BF8">
      <w:pPr>
        <w:ind w:firstLine="680"/>
        <w:rPr>
          <w:rStyle w:val="StyleRed"/>
          <w:color w:val="auto"/>
        </w:rPr>
      </w:pPr>
      <w:bookmarkStart w:id="11" w:name="_Hlk133413479"/>
      <w:r w:rsidRPr="00356829">
        <w:rPr>
          <w:rStyle w:val="StyleRed"/>
          <w:color w:val="auto"/>
        </w:rPr>
        <w:t>+</w:t>
      </w:r>
      <w:r w:rsidR="00593CEB" w:rsidRPr="00356829">
        <w:rPr>
          <w:rStyle w:val="StyleRed"/>
          <w:color w:val="auto"/>
        </w:rPr>
        <w:t xml:space="preserve"> </w:t>
      </w:r>
      <w:r w:rsidR="000E7A94" w:rsidRPr="00356829">
        <w:rPr>
          <w:rStyle w:val="StyleRed"/>
          <w:color w:val="auto"/>
        </w:rPr>
        <w:t>Phát triển các sản phẩm du lịch trên cơ sở khai thác thế mạnh từ</w:t>
      </w:r>
      <w:r w:rsidR="00642317" w:rsidRPr="00356829">
        <w:rPr>
          <w:rStyle w:val="StyleRed"/>
          <w:color w:val="auto"/>
        </w:rPr>
        <w:t xml:space="preserve"> hệ sinh thái sông nước</w:t>
      </w:r>
      <w:r w:rsidR="00593CEB" w:rsidRPr="00356829">
        <w:rPr>
          <w:rStyle w:val="StyleRed"/>
          <w:color w:val="auto"/>
        </w:rPr>
        <w:t xml:space="preserve">, cảnh quan thiên nhiên, </w:t>
      </w:r>
      <w:r w:rsidR="00E726A8" w:rsidRPr="00356829">
        <w:rPr>
          <w:rStyle w:val="StyleRed"/>
          <w:color w:val="auto"/>
        </w:rPr>
        <w:t xml:space="preserve">tài nguyên du lịch biển, đảo, </w:t>
      </w:r>
      <w:r w:rsidR="00593CEB" w:rsidRPr="00356829">
        <w:rPr>
          <w:rStyle w:val="StyleRed"/>
          <w:color w:val="auto"/>
        </w:rPr>
        <w:t>di tích lịch sử văn hóa cùng các giá trị văn hóa truyền thống đa dạng</w:t>
      </w:r>
      <w:r w:rsidR="00592A10" w:rsidRPr="00356829">
        <w:rPr>
          <w:rStyle w:val="StyleRed"/>
          <w:color w:val="auto"/>
        </w:rPr>
        <w:t>.</w:t>
      </w:r>
      <w:r w:rsidR="00593CEB" w:rsidRPr="00356829">
        <w:rPr>
          <w:rStyle w:val="StyleRed"/>
          <w:color w:val="auto"/>
        </w:rPr>
        <w:t xml:space="preserve"> Ưu tiên phát triển các sản phẩm mang đặc trưng riêng của vùng</w:t>
      </w:r>
      <w:r w:rsidR="00C808F5" w:rsidRPr="00356829">
        <w:rPr>
          <w:rStyle w:val="StyleRed"/>
          <w:color w:val="auto"/>
        </w:rPr>
        <w:t xml:space="preserve">: </w:t>
      </w:r>
      <w:r w:rsidR="00D578A8" w:rsidRPr="00356829">
        <w:rPr>
          <w:rStyle w:val="StyleRed"/>
          <w:color w:val="auto"/>
        </w:rPr>
        <w:t>du lịch sông nước miệt vườn</w:t>
      </w:r>
      <w:r w:rsidR="00C808F5" w:rsidRPr="00356829">
        <w:rPr>
          <w:rStyle w:val="StyleRed"/>
          <w:color w:val="auto"/>
        </w:rPr>
        <w:t xml:space="preserve">; </w:t>
      </w:r>
      <w:r w:rsidR="008D13AC" w:rsidRPr="00356829">
        <w:rPr>
          <w:rStyle w:val="StyleRed"/>
          <w:color w:val="auto"/>
        </w:rPr>
        <w:t>tìm hiểu di sản văn hóa; du lịch nghỉ dưỡng biển, đảo, vui chơi giải trí</w:t>
      </w:r>
      <w:r w:rsidR="00592A10" w:rsidRPr="00356829">
        <w:rPr>
          <w:rStyle w:val="StyleRed"/>
          <w:color w:val="auto"/>
        </w:rPr>
        <w:t>;</w:t>
      </w:r>
    </w:p>
    <w:p w14:paraId="5CDA6657" w14:textId="6A8265E8" w:rsidR="0089676C" w:rsidRPr="00356829" w:rsidRDefault="004C3BF3" w:rsidP="00427BF8">
      <w:pPr>
        <w:ind w:firstLine="680"/>
        <w:rPr>
          <w:rStyle w:val="StyleRed"/>
          <w:color w:val="auto"/>
        </w:rPr>
      </w:pPr>
      <w:r w:rsidRPr="00356829">
        <w:rPr>
          <w:rStyle w:val="StyleRed"/>
          <w:color w:val="auto"/>
        </w:rPr>
        <w:t>+</w:t>
      </w:r>
      <w:r w:rsidR="008D13AC" w:rsidRPr="00356829">
        <w:rPr>
          <w:rStyle w:val="StyleRed"/>
          <w:color w:val="auto"/>
        </w:rPr>
        <w:t xml:space="preserve"> Tăng cường liên kết khai thác tài nguyên du lịch và tận dụng lợi thế </w:t>
      </w:r>
      <w:r w:rsidR="006D00CD" w:rsidRPr="00356829">
        <w:rPr>
          <w:rStyle w:val="StyleRed"/>
          <w:color w:val="auto"/>
        </w:rPr>
        <w:t xml:space="preserve">   </w:t>
      </w:r>
      <w:r w:rsidR="008D13AC" w:rsidRPr="00356829">
        <w:rPr>
          <w:rStyle w:val="StyleRed"/>
          <w:color w:val="auto"/>
        </w:rPr>
        <w:t>về kết cấu hạ tầng theo các cụm</w:t>
      </w:r>
      <w:r w:rsidR="000473B0" w:rsidRPr="00356829">
        <w:rPr>
          <w:rStyle w:val="StyleRed"/>
          <w:color w:val="auto"/>
        </w:rPr>
        <w:t>: An Giang</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Đồng Tháp</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Long An; Tiền Giang</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Bến Tre</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Trà Vinh</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Sóc Trăng; Kiên Giang</w:t>
      </w:r>
      <w:r w:rsidR="00592A10" w:rsidRPr="00356829">
        <w:rPr>
          <w:rStyle w:val="StyleRed"/>
          <w:color w:val="auto"/>
        </w:rPr>
        <w:t xml:space="preserve"> -</w:t>
      </w:r>
      <w:r w:rsidR="008D13AC" w:rsidRPr="00356829">
        <w:rPr>
          <w:rStyle w:val="StyleRed"/>
          <w:color w:val="auto"/>
        </w:rPr>
        <w:t xml:space="preserve"> </w:t>
      </w:r>
      <w:r w:rsidR="000473B0" w:rsidRPr="00356829">
        <w:rPr>
          <w:rStyle w:val="StyleRed"/>
          <w:color w:val="auto"/>
        </w:rPr>
        <w:t>Cà Mau</w:t>
      </w:r>
      <w:r w:rsidR="008D13AC" w:rsidRPr="00356829">
        <w:rPr>
          <w:rStyle w:val="StyleRed"/>
          <w:color w:val="auto"/>
        </w:rPr>
        <w:t>. L</w:t>
      </w:r>
      <w:r w:rsidR="000473B0" w:rsidRPr="00356829">
        <w:rPr>
          <w:rStyle w:val="StyleRed"/>
          <w:color w:val="auto"/>
        </w:rPr>
        <w:t>iên kết</w:t>
      </w:r>
      <w:r w:rsidR="008D13AC" w:rsidRPr="00356829">
        <w:rPr>
          <w:rStyle w:val="StyleRed"/>
          <w:color w:val="auto"/>
        </w:rPr>
        <w:t xml:space="preserve"> với vùng </w:t>
      </w:r>
      <w:r w:rsidR="00DD65D8" w:rsidRPr="00356829">
        <w:rPr>
          <w:rStyle w:val="StyleRed"/>
          <w:color w:val="auto"/>
        </w:rPr>
        <w:t xml:space="preserve">Đông Nam Bộ </w:t>
      </w:r>
      <w:r w:rsidR="000473B0" w:rsidRPr="00356829">
        <w:rPr>
          <w:rStyle w:val="StyleRed"/>
          <w:color w:val="auto"/>
        </w:rPr>
        <w:t xml:space="preserve">theo các hành lang du lịch Bắc - Nam phía Đông và phía Tây, </w:t>
      </w:r>
      <w:r w:rsidR="00DD65D8" w:rsidRPr="00356829">
        <w:rPr>
          <w:rStyle w:val="StyleRed"/>
          <w:color w:val="auto"/>
        </w:rPr>
        <w:t xml:space="preserve">với Campuchia, Thái Lan theo hành lang ven biển phía </w:t>
      </w:r>
      <w:r w:rsidR="00D73BF7" w:rsidRPr="00356829">
        <w:rPr>
          <w:rStyle w:val="StyleRed"/>
          <w:color w:val="auto"/>
        </w:rPr>
        <w:t>N</w:t>
      </w:r>
      <w:r w:rsidR="0089676C" w:rsidRPr="00356829">
        <w:rPr>
          <w:rStyle w:val="StyleRed"/>
          <w:color w:val="auto"/>
        </w:rPr>
        <w:t>am (</w:t>
      </w:r>
      <w:r w:rsidR="000473B0" w:rsidRPr="00356829">
        <w:rPr>
          <w:rStyle w:val="StyleRed"/>
          <w:color w:val="auto"/>
        </w:rPr>
        <w:t>Hà Tiên - Rạch Giá - Cà Mau</w:t>
      </w:r>
      <w:r w:rsidR="0089676C" w:rsidRPr="00356829">
        <w:rPr>
          <w:rStyle w:val="StyleRed"/>
          <w:color w:val="auto"/>
        </w:rPr>
        <w:t>).</w:t>
      </w:r>
    </w:p>
    <w:bookmarkEnd w:id="11"/>
    <w:p w14:paraId="724DFF59" w14:textId="483677A8" w:rsidR="00876A1B" w:rsidRPr="00356829" w:rsidRDefault="00D5270C" w:rsidP="00427BF8">
      <w:pPr>
        <w:ind w:firstLine="680"/>
        <w:rPr>
          <w:rStyle w:val="StyleRed"/>
          <w:color w:val="auto"/>
        </w:rPr>
      </w:pPr>
      <w:r w:rsidRPr="00356829">
        <w:rPr>
          <w:rStyle w:val="StyleRed"/>
          <w:color w:val="auto"/>
        </w:rPr>
        <w:t>-</w:t>
      </w:r>
      <w:r w:rsidR="006F1AE4" w:rsidRPr="00356829">
        <w:rPr>
          <w:rStyle w:val="StyleRed"/>
          <w:color w:val="auto"/>
        </w:rPr>
        <w:t xml:space="preserve"> </w:t>
      </w:r>
      <w:r w:rsidR="008A5EE4" w:rsidRPr="00356829">
        <w:rPr>
          <w:rStyle w:val="StyleRed"/>
          <w:color w:val="auto"/>
        </w:rPr>
        <w:t xml:space="preserve">Hình thành </w:t>
      </w:r>
      <w:r w:rsidR="002B4B52" w:rsidRPr="00356829">
        <w:rPr>
          <w:rStyle w:val="StyleRed"/>
          <w:color w:val="auto"/>
        </w:rPr>
        <w:t>03</w:t>
      </w:r>
      <w:r w:rsidR="008A5EE4" w:rsidRPr="00356829">
        <w:rPr>
          <w:rStyle w:val="StyleRed"/>
          <w:color w:val="auto"/>
        </w:rPr>
        <w:t xml:space="preserve"> </w:t>
      </w:r>
      <w:r w:rsidR="006F1AE4" w:rsidRPr="00356829">
        <w:rPr>
          <w:rStyle w:val="StyleRed"/>
          <w:color w:val="auto"/>
        </w:rPr>
        <w:t xml:space="preserve">cực tăng trưởng </w:t>
      </w:r>
      <w:r w:rsidR="0089676C" w:rsidRPr="00356829">
        <w:rPr>
          <w:rStyle w:val="StyleRed"/>
          <w:color w:val="auto"/>
        </w:rPr>
        <w:t xml:space="preserve">du lịch </w:t>
      </w:r>
      <w:r w:rsidR="006F1AE4" w:rsidRPr="00356829">
        <w:rPr>
          <w:rStyle w:val="StyleRed"/>
          <w:color w:val="auto"/>
        </w:rPr>
        <w:t>chủ đạo gắn với các cực tăng trưởng quốc gia</w:t>
      </w:r>
      <w:r w:rsidR="004C3BF3" w:rsidRPr="00356829">
        <w:rPr>
          <w:rStyle w:val="StyleRed"/>
          <w:color w:val="auto"/>
        </w:rPr>
        <w:t>, gồm</w:t>
      </w:r>
      <w:r w:rsidR="0089676C" w:rsidRPr="00356829">
        <w:rPr>
          <w:rStyle w:val="StyleRed"/>
          <w:color w:val="auto"/>
        </w:rPr>
        <w:t>:</w:t>
      </w:r>
    </w:p>
    <w:p w14:paraId="56EA264A" w14:textId="747436FF" w:rsidR="006F1AE4" w:rsidRPr="00356829" w:rsidRDefault="00D5270C" w:rsidP="00427BF8">
      <w:pPr>
        <w:ind w:firstLine="680"/>
        <w:rPr>
          <w:rStyle w:val="StyleRed"/>
          <w:color w:val="auto"/>
        </w:rPr>
      </w:pPr>
      <w:r w:rsidRPr="00356829">
        <w:rPr>
          <w:rStyle w:val="StyleRed"/>
          <w:color w:val="auto"/>
        </w:rPr>
        <w:t>+</w:t>
      </w:r>
      <w:r w:rsidR="00D578A8" w:rsidRPr="00356829">
        <w:rPr>
          <w:rStyle w:val="StyleRed"/>
          <w:color w:val="auto"/>
        </w:rPr>
        <w:t xml:space="preserve"> </w:t>
      </w:r>
      <w:r w:rsidR="006F1AE4" w:rsidRPr="00356829">
        <w:rPr>
          <w:rStyle w:val="StyleRed"/>
          <w:color w:val="auto"/>
        </w:rPr>
        <w:t xml:space="preserve">Thủ đô Hà Nội: </w:t>
      </w:r>
      <w:r w:rsidR="004C3BF3" w:rsidRPr="00356829">
        <w:rPr>
          <w:rStyle w:val="StyleRed"/>
          <w:color w:val="auto"/>
        </w:rPr>
        <w:t>C</w:t>
      </w:r>
      <w:r w:rsidR="006F1AE4" w:rsidRPr="00356829">
        <w:rPr>
          <w:rStyle w:val="StyleRed"/>
          <w:color w:val="auto"/>
        </w:rPr>
        <w:t>ực tăng trưởng quốc gia ở khu vực phía Bắc</w:t>
      </w:r>
      <w:r w:rsidR="000F6175" w:rsidRPr="00356829">
        <w:rPr>
          <w:rStyle w:val="StyleRed"/>
          <w:color w:val="auto"/>
        </w:rPr>
        <w:t>, đóng vai trò</w:t>
      </w:r>
      <w:r w:rsidR="008A5EE4" w:rsidRPr="00356829">
        <w:rPr>
          <w:rStyle w:val="StyleRed"/>
          <w:color w:val="auto"/>
        </w:rPr>
        <w:t xml:space="preserve"> cửa ngõ</w:t>
      </w:r>
      <w:r w:rsidR="006F1AE4" w:rsidRPr="00356829">
        <w:rPr>
          <w:rStyle w:val="StyleRed"/>
          <w:color w:val="auto"/>
        </w:rPr>
        <w:t xml:space="preserve"> và trung tâm phân phối khách cho các tỉnh trong vùng </w:t>
      </w:r>
      <w:r w:rsidR="00592A10" w:rsidRPr="00356829">
        <w:rPr>
          <w:rStyle w:val="StyleRed"/>
          <w:color w:val="auto"/>
        </w:rPr>
        <w:t>Đ</w:t>
      </w:r>
      <w:r w:rsidR="006F1AE4" w:rsidRPr="00356829">
        <w:rPr>
          <w:rStyle w:val="StyleRed"/>
          <w:color w:val="auto"/>
        </w:rPr>
        <w:t xml:space="preserve">ồng bằng sông Hồng và cả </w:t>
      </w:r>
      <w:r w:rsidR="00592A10" w:rsidRPr="00356829">
        <w:rPr>
          <w:rStyle w:val="StyleRed"/>
          <w:color w:val="auto"/>
        </w:rPr>
        <w:t>v</w:t>
      </w:r>
      <w:r w:rsidR="006F1AE4" w:rsidRPr="00356829">
        <w:rPr>
          <w:rStyle w:val="StyleRed"/>
          <w:color w:val="auto"/>
        </w:rPr>
        <w:t xml:space="preserve">ùng </w:t>
      </w:r>
      <w:r w:rsidR="00592A10" w:rsidRPr="00356829">
        <w:rPr>
          <w:rStyle w:val="StyleRed"/>
          <w:color w:val="auto"/>
        </w:rPr>
        <w:t>T</w:t>
      </w:r>
      <w:r w:rsidR="00F26A9F" w:rsidRPr="00356829">
        <w:rPr>
          <w:rStyle w:val="StyleRed"/>
          <w:color w:val="auto"/>
        </w:rPr>
        <w:t xml:space="preserve">rung du và </w:t>
      </w:r>
      <w:r w:rsidR="00592A10" w:rsidRPr="00356829">
        <w:rPr>
          <w:rStyle w:val="StyleRed"/>
          <w:color w:val="auto"/>
        </w:rPr>
        <w:t>M</w:t>
      </w:r>
      <w:r w:rsidR="00F26A9F" w:rsidRPr="00356829">
        <w:rPr>
          <w:rStyle w:val="StyleRed"/>
          <w:color w:val="auto"/>
        </w:rPr>
        <w:t>iền núi phía Bắc</w:t>
      </w:r>
      <w:r w:rsidR="00D73BF7" w:rsidRPr="00356829">
        <w:rPr>
          <w:rStyle w:val="StyleRed"/>
          <w:color w:val="auto"/>
        </w:rPr>
        <w:t>.</w:t>
      </w:r>
    </w:p>
    <w:p w14:paraId="3818CF09" w14:textId="76614DD6" w:rsidR="00876A1B" w:rsidRPr="00356829" w:rsidRDefault="00D5270C" w:rsidP="00427BF8">
      <w:pPr>
        <w:ind w:firstLine="680"/>
        <w:rPr>
          <w:rStyle w:val="StyleRed"/>
          <w:color w:val="auto"/>
        </w:rPr>
      </w:pPr>
      <w:r w:rsidRPr="00356829">
        <w:rPr>
          <w:rStyle w:val="StyleRed"/>
          <w:color w:val="auto"/>
        </w:rPr>
        <w:t xml:space="preserve">+ </w:t>
      </w:r>
      <w:r w:rsidR="006F1AE4" w:rsidRPr="00356829">
        <w:rPr>
          <w:rStyle w:val="StyleRed"/>
          <w:color w:val="auto"/>
        </w:rPr>
        <w:t xml:space="preserve">Thành phố Hồ Chí Minh: </w:t>
      </w:r>
      <w:r w:rsidR="004C3BF3" w:rsidRPr="00356829">
        <w:rPr>
          <w:rStyle w:val="StyleRed"/>
          <w:color w:val="auto"/>
        </w:rPr>
        <w:t>C</w:t>
      </w:r>
      <w:r w:rsidR="006F1AE4" w:rsidRPr="00356829">
        <w:rPr>
          <w:rStyle w:val="StyleRed"/>
          <w:color w:val="auto"/>
        </w:rPr>
        <w:t>ực tăng trưởng quốc gia ở khu vực phía Na</w:t>
      </w:r>
      <w:r w:rsidR="008A5EE4" w:rsidRPr="00356829">
        <w:rPr>
          <w:rStyle w:val="StyleRed"/>
          <w:color w:val="auto"/>
        </w:rPr>
        <w:t>m, đóng vai trò c</w:t>
      </w:r>
      <w:r w:rsidR="006F1AE4" w:rsidRPr="00356829">
        <w:rPr>
          <w:rStyle w:val="StyleRed"/>
          <w:color w:val="auto"/>
        </w:rPr>
        <w:t xml:space="preserve">ửa ngõ thu hút khách quốc tế lớn nhất Việt Nam, lan tỏa và dẫn dắt </w:t>
      </w:r>
      <w:r w:rsidR="006F1AE4" w:rsidRPr="00356829">
        <w:rPr>
          <w:rStyle w:val="StyleRed"/>
          <w:color w:val="auto"/>
        </w:rPr>
        <w:lastRenderedPageBreak/>
        <w:t xml:space="preserve">du lịch toàn bộ </w:t>
      </w:r>
      <w:r w:rsidR="003F6968" w:rsidRPr="00356829">
        <w:rPr>
          <w:rStyle w:val="StyleRed"/>
          <w:color w:val="auto"/>
        </w:rPr>
        <w:t xml:space="preserve">Đông Nam Bộ, </w:t>
      </w:r>
      <w:r w:rsidR="006F1AE4" w:rsidRPr="00356829">
        <w:rPr>
          <w:rStyle w:val="StyleRed"/>
          <w:color w:val="auto"/>
        </w:rPr>
        <w:t xml:space="preserve">vùng </w:t>
      </w:r>
      <w:r w:rsidR="00592A10" w:rsidRPr="00356829">
        <w:rPr>
          <w:rStyle w:val="StyleRed"/>
          <w:color w:val="auto"/>
        </w:rPr>
        <w:t>Đ</w:t>
      </w:r>
      <w:r w:rsidR="00563085" w:rsidRPr="00356829">
        <w:rPr>
          <w:rStyle w:val="StyleRed"/>
          <w:color w:val="auto"/>
        </w:rPr>
        <w:t>ồng bằng sông Cửu Long</w:t>
      </w:r>
      <w:r w:rsidR="006F1AE4" w:rsidRPr="00356829">
        <w:rPr>
          <w:rStyle w:val="StyleRed"/>
          <w:color w:val="auto"/>
        </w:rPr>
        <w:t>,</w:t>
      </w:r>
      <w:r w:rsidR="00C53FB7">
        <w:rPr>
          <w:rStyle w:val="StyleRed"/>
          <w:color w:val="auto"/>
        </w:rPr>
        <w:t xml:space="preserve"> </w:t>
      </w:r>
      <w:r w:rsidR="00592A10" w:rsidRPr="00356829">
        <w:rPr>
          <w:rStyle w:val="StyleRed"/>
          <w:color w:val="auto"/>
        </w:rPr>
        <w:t xml:space="preserve">vùng </w:t>
      </w:r>
      <w:r w:rsidR="006F1AE4" w:rsidRPr="00356829">
        <w:rPr>
          <w:rStyle w:val="StyleRed"/>
          <w:color w:val="auto"/>
        </w:rPr>
        <w:t xml:space="preserve">Tây Nguyên và </w:t>
      </w:r>
      <w:r w:rsidR="00FE0B71" w:rsidRPr="00356829">
        <w:rPr>
          <w:rStyle w:val="StyleRed"/>
          <w:color w:val="auto"/>
        </w:rPr>
        <w:t>các tỉnh</w:t>
      </w:r>
      <w:r w:rsidR="006F1AE4" w:rsidRPr="00356829">
        <w:rPr>
          <w:rStyle w:val="StyleRed"/>
          <w:color w:val="auto"/>
        </w:rPr>
        <w:t xml:space="preserve"> </w:t>
      </w:r>
      <w:r w:rsidR="006D00CD" w:rsidRPr="00356829">
        <w:rPr>
          <w:rStyle w:val="StyleRed"/>
          <w:color w:val="auto"/>
        </w:rPr>
        <w:t>D</w:t>
      </w:r>
      <w:r w:rsidR="006F1AE4" w:rsidRPr="00356829">
        <w:rPr>
          <w:rStyle w:val="StyleRed"/>
          <w:color w:val="auto"/>
        </w:rPr>
        <w:t xml:space="preserve">uyên hải </w:t>
      </w:r>
      <w:r w:rsidR="00FE0B71" w:rsidRPr="00356829">
        <w:rPr>
          <w:rStyle w:val="StyleRed"/>
          <w:color w:val="auto"/>
        </w:rPr>
        <w:t xml:space="preserve">phía </w:t>
      </w:r>
      <w:r w:rsidR="004C3BF3" w:rsidRPr="00356829">
        <w:rPr>
          <w:rStyle w:val="StyleRed"/>
          <w:color w:val="auto"/>
        </w:rPr>
        <w:t>N</w:t>
      </w:r>
      <w:r w:rsidR="00FE0B71" w:rsidRPr="00356829">
        <w:rPr>
          <w:rStyle w:val="StyleRed"/>
          <w:color w:val="auto"/>
        </w:rPr>
        <w:t xml:space="preserve">am của </w:t>
      </w:r>
      <w:r w:rsidR="006F1AE4" w:rsidRPr="00356829">
        <w:rPr>
          <w:rStyle w:val="StyleRed"/>
          <w:color w:val="auto"/>
        </w:rPr>
        <w:t xml:space="preserve">vùng Bắc Trung Bộ và </w:t>
      </w:r>
      <w:r w:rsidR="00592A10" w:rsidRPr="00356829">
        <w:rPr>
          <w:rStyle w:val="StyleRed"/>
          <w:color w:val="auto"/>
        </w:rPr>
        <w:t>D</w:t>
      </w:r>
      <w:r w:rsidR="006F1AE4" w:rsidRPr="00356829">
        <w:rPr>
          <w:rStyle w:val="StyleRed"/>
          <w:color w:val="auto"/>
        </w:rPr>
        <w:t>uyên hải miền Trung</w:t>
      </w:r>
      <w:r w:rsidR="00876A1B" w:rsidRPr="00356829">
        <w:rPr>
          <w:rStyle w:val="StyleRed"/>
          <w:color w:val="auto"/>
        </w:rPr>
        <w:t>.</w:t>
      </w:r>
    </w:p>
    <w:p w14:paraId="2445B976" w14:textId="3D876402" w:rsidR="0089676C" w:rsidRPr="00356829" w:rsidRDefault="00D5270C" w:rsidP="00427BF8">
      <w:pPr>
        <w:ind w:firstLine="680"/>
        <w:rPr>
          <w:rStyle w:val="StyleRed"/>
          <w:color w:val="auto"/>
        </w:rPr>
      </w:pPr>
      <w:r w:rsidRPr="00356829">
        <w:rPr>
          <w:rStyle w:val="StyleRed"/>
          <w:color w:val="auto"/>
        </w:rPr>
        <w:t>+</w:t>
      </w:r>
      <w:r w:rsidR="0089676C" w:rsidRPr="00356829">
        <w:rPr>
          <w:rStyle w:val="StyleRed"/>
          <w:color w:val="auto"/>
        </w:rPr>
        <w:t xml:space="preserve"> Thành phố Đà Nẵng</w:t>
      </w:r>
      <w:r w:rsidR="007C02E5" w:rsidRPr="00356829">
        <w:rPr>
          <w:rStyle w:val="StyleRed"/>
          <w:color w:val="auto"/>
        </w:rPr>
        <w:t xml:space="preserve">: </w:t>
      </w:r>
      <w:r w:rsidR="006D00CD" w:rsidRPr="00356829">
        <w:rPr>
          <w:rStyle w:val="StyleRed"/>
          <w:color w:val="auto"/>
        </w:rPr>
        <w:t>C</w:t>
      </w:r>
      <w:r w:rsidR="007C02E5" w:rsidRPr="00356829">
        <w:rPr>
          <w:rStyle w:val="StyleRed"/>
          <w:color w:val="auto"/>
        </w:rPr>
        <w:t xml:space="preserve">ực tăng trưởng quốc gia ở khu vực miền </w:t>
      </w:r>
      <w:r w:rsidR="00411CD0" w:rsidRPr="00356829">
        <w:rPr>
          <w:rStyle w:val="StyleRed"/>
          <w:color w:val="auto"/>
        </w:rPr>
        <w:t xml:space="preserve">Trung, đóng vai trò là cửa ngõ thu hút khách theo đường không, đường biển và đường bộ (hành lang kinh tế Đông - Tây) và là động lực </w:t>
      </w:r>
      <w:r w:rsidR="00827EE0" w:rsidRPr="00356829">
        <w:rPr>
          <w:rStyle w:val="StyleRed"/>
          <w:color w:val="auto"/>
        </w:rPr>
        <w:t xml:space="preserve">thúc đẩy phát triển du lịch vùng Bắc Trung Bộ và </w:t>
      </w:r>
      <w:r w:rsidR="00592A10" w:rsidRPr="00356829">
        <w:rPr>
          <w:rStyle w:val="StyleRed"/>
          <w:color w:val="auto"/>
        </w:rPr>
        <w:t>D</w:t>
      </w:r>
      <w:r w:rsidR="00827EE0" w:rsidRPr="00356829">
        <w:rPr>
          <w:rStyle w:val="StyleRed"/>
          <w:color w:val="auto"/>
        </w:rPr>
        <w:t xml:space="preserve">uyên hải miền Trung và cả vùng </w:t>
      </w:r>
      <w:r w:rsidR="00563085" w:rsidRPr="00356829">
        <w:rPr>
          <w:rStyle w:val="StyleRed"/>
          <w:color w:val="auto"/>
        </w:rPr>
        <w:t>Tây Nguyên</w:t>
      </w:r>
      <w:r w:rsidR="00827EE0" w:rsidRPr="00356829">
        <w:rPr>
          <w:rStyle w:val="StyleRed"/>
          <w:color w:val="auto"/>
        </w:rPr>
        <w:t>.</w:t>
      </w:r>
    </w:p>
    <w:p w14:paraId="121E0ECE" w14:textId="7B6EF978" w:rsidR="00876A1B" w:rsidRPr="00356829" w:rsidRDefault="00D5270C" w:rsidP="00427BF8">
      <w:pPr>
        <w:ind w:firstLine="680"/>
      </w:pPr>
      <w:r w:rsidRPr="00356829">
        <w:t>-</w:t>
      </w:r>
      <w:r w:rsidR="00EA7E08" w:rsidRPr="00356829">
        <w:t xml:space="preserve"> </w:t>
      </w:r>
      <w:r w:rsidR="004C3BF3" w:rsidRPr="00356829">
        <w:t>X</w:t>
      </w:r>
      <w:r w:rsidR="00D578A8" w:rsidRPr="00356829">
        <w:t>ây dựng và h</w:t>
      </w:r>
      <w:r w:rsidR="006F1AE4" w:rsidRPr="00356829">
        <w:t>ình thành 08 khu vực động lực phát triển du lịch để tập trung nguồn lực, phát huy tối đa hiệu quả đầu tư, lan tỏa, thúc đẩy những lợi ích và giá trị của du lịch</w:t>
      </w:r>
    </w:p>
    <w:p w14:paraId="4F018220" w14:textId="5C46ED14" w:rsidR="006F1AE4"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Khu vực động lực phát triển du lịch Hà Nội - Hải Phòng - Quảng Ninh</w:t>
      </w:r>
      <w:r w:rsidR="00CB30AB" w:rsidRPr="00356829">
        <w:rPr>
          <w:rStyle w:val="StyleRed"/>
          <w:color w:val="auto"/>
        </w:rPr>
        <w:t xml:space="preserve"> </w:t>
      </w:r>
      <w:r w:rsidR="00592A10" w:rsidRPr="00356829">
        <w:rPr>
          <w:rStyle w:val="StyleRed"/>
          <w:color w:val="auto"/>
        </w:rPr>
        <w:t>-</w:t>
      </w:r>
      <w:r w:rsidR="00CB30AB" w:rsidRPr="00356829">
        <w:rPr>
          <w:rStyle w:val="StyleRed"/>
          <w:color w:val="auto"/>
        </w:rPr>
        <w:t xml:space="preserve"> Ninh Bình</w:t>
      </w:r>
      <w:r w:rsidR="006F1AE4" w:rsidRPr="00356829">
        <w:rPr>
          <w:rStyle w:val="StyleRed"/>
          <w:color w:val="auto"/>
        </w:rPr>
        <w:t xml:space="preserve">: </w:t>
      </w:r>
      <w:r w:rsidR="003F6968" w:rsidRPr="00356829">
        <w:rPr>
          <w:rStyle w:val="StyleRed"/>
          <w:color w:val="auto"/>
        </w:rPr>
        <w:t>T</w:t>
      </w:r>
      <w:r w:rsidR="006F1AE4" w:rsidRPr="00356829">
        <w:rPr>
          <w:rStyle w:val="StyleRed"/>
          <w:color w:val="auto"/>
        </w:rPr>
        <w:t xml:space="preserve">húc đẩy phát triển du lịch vùng </w:t>
      </w:r>
      <w:r w:rsidR="00592A10" w:rsidRPr="00356829">
        <w:rPr>
          <w:rStyle w:val="StyleRed"/>
          <w:color w:val="auto"/>
        </w:rPr>
        <w:t>Đ</w:t>
      </w:r>
      <w:r w:rsidR="00A471EB" w:rsidRPr="00356829">
        <w:rPr>
          <w:rStyle w:val="StyleRed"/>
          <w:color w:val="auto"/>
        </w:rPr>
        <w:t>ồng bằng sông Hồng</w:t>
      </w:r>
      <w:r w:rsidR="006F1AE4" w:rsidRPr="00356829">
        <w:rPr>
          <w:rStyle w:val="StyleRed"/>
          <w:color w:val="auto"/>
        </w:rPr>
        <w:t>, rộng hơn là cả khu vực miền Bắc, gắn kết đa dạng và bổ trợ lẫn nhau về sản phẩm du lịch văn hoá lịch sử với du lịch biển, di sản thế giớ</w:t>
      </w:r>
      <w:r w:rsidR="0009028F" w:rsidRPr="00356829">
        <w:rPr>
          <w:rStyle w:val="StyleRed"/>
          <w:color w:val="auto"/>
        </w:rPr>
        <w:t>i</w:t>
      </w:r>
      <w:r w:rsidR="006D00CD" w:rsidRPr="00356829">
        <w:rPr>
          <w:rStyle w:val="StyleRed"/>
          <w:color w:val="auto"/>
        </w:rPr>
        <w:t>;</w:t>
      </w:r>
    </w:p>
    <w:p w14:paraId="07E9F220" w14:textId="71D677C2" w:rsidR="006F1AE4"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Khu vực động lực phát triển du lịch Thanh Hóa - Nghệ An</w:t>
      </w:r>
      <w:r w:rsidR="00182EF3" w:rsidRPr="00356829">
        <w:rPr>
          <w:rStyle w:val="StyleRed"/>
          <w:color w:val="auto"/>
        </w:rPr>
        <w:t xml:space="preserve"> - Hà Tĩnh</w:t>
      </w:r>
      <w:r w:rsidR="006F1AE4" w:rsidRPr="00356829">
        <w:rPr>
          <w:rStyle w:val="StyleRed"/>
          <w:color w:val="auto"/>
        </w:rPr>
        <w:t xml:space="preserve">: </w:t>
      </w:r>
      <w:r w:rsidR="003F6968" w:rsidRPr="00356829">
        <w:rPr>
          <w:rStyle w:val="StyleRed"/>
          <w:color w:val="auto"/>
          <w:spacing w:val="2"/>
        </w:rPr>
        <w:t>T</w:t>
      </w:r>
      <w:r w:rsidR="006F1AE4" w:rsidRPr="00356829">
        <w:rPr>
          <w:rStyle w:val="StyleRed"/>
          <w:color w:val="auto"/>
          <w:spacing w:val="2"/>
        </w:rPr>
        <w:t>ạo sự hỗ trợ theo hướng kết hợp đa dạng sản phẩm du lịch gắn với sinh thái, di sản thế giới, văn hóa lịch sử, tín ngưỡng với du lịch biển, du lịch về nguồn, du lịch cộng đồng gắn với các dân tộc thiểu số vù</w:t>
      </w:r>
      <w:r w:rsidR="0009028F" w:rsidRPr="00356829">
        <w:rPr>
          <w:rStyle w:val="StyleRed"/>
          <w:color w:val="auto"/>
          <w:spacing w:val="2"/>
        </w:rPr>
        <w:t>ng núi</w:t>
      </w:r>
      <w:r w:rsidR="006D00CD" w:rsidRPr="00356829">
        <w:rPr>
          <w:rStyle w:val="StyleRed"/>
          <w:color w:val="auto"/>
          <w:spacing w:val="2"/>
        </w:rPr>
        <w:t>;</w:t>
      </w:r>
    </w:p>
    <w:p w14:paraId="34FA69B3" w14:textId="349CA919" w:rsidR="006F1AE4"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 xml:space="preserve">Khu vực động lực phát triển du lịch Quảng Bình - Quảng Trị - Thừa </w:t>
      </w:r>
      <w:r w:rsidR="006F1AE4" w:rsidRPr="00356829">
        <w:rPr>
          <w:rStyle w:val="StyleRed"/>
          <w:color w:val="auto"/>
          <w:spacing w:val="-2"/>
        </w:rPr>
        <w:t>Thiên Huế - Đà Nẵng - Quảng Nam:</w:t>
      </w:r>
      <w:r w:rsidR="006F1AE4" w:rsidRPr="00356829">
        <w:rPr>
          <w:rStyle w:val="StyleRed"/>
          <w:color w:val="auto"/>
        </w:rPr>
        <w:t xml:space="preserve"> </w:t>
      </w:r>
      <w:r w:rsidR="003F6968" w:rsidRPr="00356829">
        <w:rPr>
          <w:rStyle w:val="StyleRed"/>
          <w:color w:val="auto"/>
        </w:rPr>
        <w:t>T</w:t>
      </w:r>
      <w:r w:rsidR="006F1AE4" w:rsidRPr="00356829">
        <w:rPr>
          <w:rStyle w:val="StyleRed"/>
          <w:color w:val="auto"/>
        </w:rPr>
        <w:t xml:space="preserve">húc đẩy phát triển du lịch </w:t>
      </w:r>
      <w:r w:rsidR="002B4B52" w:rsidRPr="00356829">
        <w:rPr>
          <w:rStyle w:val="StyleRed"/>
          <w:color w:val="auto"/>
        </w:rPr>
        <w:t xml:space="preserve">vùng Bắc Trung Bộ và </w:t>
      </w:r>
      <w:r w:rsidR="00592A10" w:rsidRPr="00356829">
        <w:rPr>
          <w:rStyle w:val="StyleRed"/>
          <w:color w:val="auto"/>
        </w:rPr>
        <w:t>D</w:t>
      </w:r>
      <w:r w:rsidR="002B4B52" w:rsidRPr="00356829">
        <w:rPr>
          <w:rStyle w:val="StyleRed"/>
          <w:color w:val="auto"/>
        </w:rPr>
        <w:t>uyên hải miền Trung</w:t>
      </w:r>
      <w:r w:rsidR="006F1AE4" w:rsidRPr="00356829">
        <w:rPr>
          <w:rStyle w:val="StyleRed"/>
          <w:color w:val="auto"/>
        </w:rPr>
        <w:t xml:space="preserve">; kết nối các di sản thế giới trong nước với quốc tế, gắn kết các sản phẩm du lịch văn </w:t>
      </w:r>
      <w:r w:rsidR="00D73BF7" w:rsidRPr="00356829">
        <w:rPr>
          <w:rStyle w:val="StyleRed"/>
          <w:color w:val="auto"/>
        </w:rPr>
        <w:t>hóa</w:t>
      </w:r>
      <w:r w:rsidR="006F1AE4" w:rsidRPr="00356829">
        <w:rPr>
          <w:rStyle w:val="StyleRed"/>
          <w:color w:val="auto"/>
        </w:rPr>
        <w:t xml:space="preserve"> với du lịch đô thị và nghỉ dưỡng biể</w:t>
      </w:r>
      <w:r w:rsidR="0009028F" w:rsidRPr="00356829">
        <w:rPr>
          <w:rStyle w:val="StyleRed"/>
          <w:color w:val="auto"/>
        </w:rPr>
        <w:t>n</w:t>
      </w:r>
      <w:r w:rsidR="006D00CD" w:rsidRPr="00356829">
        <w:rPr>
          <w:rStyle w:val="StyleRed"/>
          <w:color w:val="auto"/>
        </w:rPr>
        <w:t>;</w:t>
      </w:r>
    </w:p>
    <w:p w14:paraId="05B5DB16" w14:textId="76423041" w:rsidR="006F1AE4" w:rsidRPr="00356829" w:rsidRDefault="00E701F8" w:rsidP="00427BF8">
      <w:pPr>
        <w:ind w:firstLine="680"/>
        <w:rPr>
          <w:rStyle w:val="StyleRed"/>
          <w:color w:val="auto"/>
          <w:spacing w:val="-2"/>
        </w:rPr>
      </w:pPr>
      <w:r w:rsidRPr="00356829">
        <w:rPr>
          <w:spacing w:val="-2"/>
        </w:rPr>
        <w:t>+</w:t>
      </w:r>
      <w:r w:rsidR="007B2971" w:rsidRPr="00356829">
        <w:rPr>
          <w:spacing w:val="-2"/>
        </w:rPr>
        <w:t xml:space="preserve"> </w:t>
      </w:r>
      <w:r w:rsidR="006F1AE4" w:rsidRPr="00356829">
        <w:rPr>
          <w:rStyle w:val="StyleRed"/>
          <w:color w:val="auto"/>
          <w:spacing w:val="-2"/>
        </w:rPr>
        <w:t xml:space="preserve">Khu vực động lực phát triển du lịch Khánh Hòa - Lâm Đồng - Ninh Thuận - Bình Thuận: </w:t>
      </w:r>
      <w:r w:rsidR="003F6968" w:rsidRPr="00356829">
        <w:rPr>
          <w:rStyle w:val="StyleRed"/>
          <w:color w:val="auto"/>
          <w:spacing w:val="-2"/>
        </w:rPr>
        <w:t>T</w:t>
      </w:r>
      <w:r w:rsidR="006F1AE4" w:rsidRPr="00356829">
        <w:rPr>
          <w:rStyle w:val="StyleRed"/>
          <w:color w:val="auto"/>
          <w:spacing w:val="-2"/>
        </w:rPr>
        <w:t xml:space="preserve">húc đẩy phát triển du lịch trên cơ sở tăng cường liên kết </w:t>
      </w:r>
      <w:r w:rsidR="00D22C16" w:rsidRPr="00356829">
        <w:rPr>
          <w:rStyle w:val="StyleRed"/>
          <w:color w:val="auto"/>
          <w:spacing w:val="-2"/>
        </w:rPr>
        <w:t>giữa</w:t>
      </w:r>
      <w:r w:rsidR="006F1AE4" w:rsidRPr="00356829">
        <w:rPr>
          <w:rStyle w:val="StyleRed"/>
          <w:color w:val="auto"/>
          <w:spacing w:val="-2"/>
        </w:rPr>
        <w:t xml:space="preserve"> </w:t>
      </w:r>
      <w:r w:rsidR="00D22C16" w:rsidRPr="00356829">
        <w:rPr>
          <w:rStyle w:val="StyleRed"/>
          <w:color w:val="auto"/>
          <w:spacing w:val="-2"/>
        </w:rPr>
        <w:t xml:space="preserve">vùng </w:t>
      </w:r>
      <w:r w:rsidR="006F1AE4" w:rsidRPr="00356829">
        <w:rPr>
          <w:rStyle w:val="StyleRed"/>
          <w:color w:val="auto"/>
          <w:spacing w:val="-2"/>
        </w:rPr>
        <w:t xml:space="preserve">Bắc Trung Bộ và </w:t>
      </w:r>
      <w:r w:rsidR="00592A10" w:rsidRPr="00356829">
        <w:rPr>
          <w:rStyle w:val="StyleRed"/>
          <w:color w:val="auto"/>
          <w:spacing w:val="-2"/>
        </w:rPr>
        <w:t>D</w:t>
      </w:r>
      <w:r w:rsidR="006F1AE4" w:rsidRPr="00356829">
        <w:rPr>
          <w:rStyle w:val="StyleRed"/>
          <w:color w:val="auto"/>
          <w:spacing w:val="-2"/>
        </w:rPr>
        <w:t>uyên hải miền Trung</w:t>
      </w:r>
      <w:r w:rsidR="00D22C16" w:rsidRPr="00356829">
        <w:rPr>
          <w:rStyle w:val="StyleRed"/>
          <w:color w:val="auto"/>
          <w:spacing w:val="-2"/>
        </w:rPr>
        <w:t xml:space="preserve"> với vùng Tây Nguyên</w:t>
      </w:r>
      <w:r w:rsidR="006F1AE4" w:rsidRPr="00356829">
        <w:rPr>
          <w:rStyle w:val="StyleRed"/>
          <w:color w:val="auto"/>
          <w:spacing w:val="-2"/>
        </w:rPr>
        <w:t>; đa dạng hoá sản phẩm trên cơ sở kết nối giữa du lịch nghỉ dưỡng núi với nghỉ dưỡng biển, văn hoá vùng đồng bằng với không gian văn hoá cồ</w:t>
      </w:r>
      <w:r w:rsidR="0009028F" w:rsidRPr="00356829">
        <w:rPr>
          <w:rStyle w:val="StyleRed"/>
          <w:color w:val="auto"/>
          <w:spacing w:val="-2"/>
        </w:rPr>
        <w:t>ng chiêng Tây Nguyên</w:t>
      </w:r>
      <w:r w:rsidR="006D00CD" w:rsidRPr="00356829">
        <w:rPr>
          <w:rStyle w:val="StyleRed"/>
          <w:color w:val="auto"/>
          <w:spacing w:val="-2"/>
        </w:rPr>
        <w:t>;</w:t>
      </w:r>
    </w:p>
    <w:p w14:paraId="2CA2936A" w14:textId="5B2C2DEE" w:rsidR="006F1AE4"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Khu vực động lực phát triển du lịch T</w:t>
      </w:r>
      <w:r w:rsidR="00592A10" w:rsidRPr="00356829">
        <w:rPr>
          <w:rStyle w:val="StyleRed"/>
          <w:color w:val="auto"/>
        </w:rPr>
        <w:t xml:space="preserve">hành phố </w:t>
      </w:r>
      <w:r w:rsidR="006F1AE4" w:rsidRPr="00356829">
        <w:rPr>
          <w:rStyle w:val="StyleRed"/>
          <w:color w:val="auto"/>
        </w:rPr>
        <w:t xml:space="preserve"> Hồ Chí Minh - Bà Rịa - Vũng Tàu: </w:t>
      </w:r>
      <w:r w:rsidR="003F6968" w:rsidRPr="00356829">
        <w:rPr>
          <w:rStyle w:val="StyleRed"/>
          <w:color w:val="auto"/>
        </w:rPr>
        <w:t>T</w:t>
      </w:r>
      <w:r w:rsidR="006F1AE4" w:rsidRPr="00356829">
        <w:rPr>
          <w:rStyle w:val="StyleRed"/>
          <w:color w:val="auto"/>
        </w:rPr>
        <w:t>húc đẩy phát triển du lịch toàn bộ vùng Đông Nam Bộ, gắn kết phát triển du lịch với hành lang kinh tế</w:t>
      </w:r>
      <w:r w:rsidR="0009028F" w:rsidRPr="00356829">
        <w:rPr>
          <w:rStyle w:val="StyleRed"/>
          <w:color w:val="auto"/>
        </w:rPr>
        <w:t xml:space="preserve"> phía Nam</w:t>
      </w:r>
      <w:r w:rsidR="006D00CD" w:rsidRPr="00356829">
        <w:rPr>
          <w:rStyle w:val="StyleRed"/>
          <w:color w:val="auto"/>
        </w:rPr>
        <w:t>;</w:t>
      </w:r>
    </w:p>
    <w:p w14:paraId="73FE1ABA" w14:textId="74C889AF" w:rsidR="006F1AE4" w:rsidRPr="00356829" w:rsidRDefault="00E701F8" w:rsidP="00427BF8">
      <w:pPr>
        <w:ind w:firstLine="680"/>
        <w:rPr>
          <w:rStyle w:val="StyleRed"/>
          <w:color w:val="auto"/>
          <w:spacing w:val="-2"/>
        </w:rPr>
      </w:pPr>
      <w:r w:rsidRPr="00356829">
        <w:rPr>
          <w:rStyle w:val="StyleRed"/>
          <w:color w:val="auto"/>
          <w:spacing w:val="-2"/>
        </w:rPr>
        <w:t>+</w:t>
      </w:r>
      <w:r w:rsidR="007B2971" w:rsidRPr="00356829">
        <w:rPr>
          <w:rStyle w:val="StyleRed"/>
          <w:color w:val="auto"/>
          <w:spacing w:val="-2"/>
        </w:rPr>
        <w:t xml:space="preserve"> </w:t>
      </w:r>
      <w:r w:rsidR="006F1AE4" w:rsidRPr="00356829">
        <w:rPr>
          <w:rStyle w:val="StyleRed"/>
          <w:color w:val="auto"/>
          <w:spacing w:val="-2"/>
        </w:rPr>
        <w:t xml:space="preserve">Khu vực động lực phát triển du lịch Cần Thơ - Kiên Giang - Cà Mau: </w:t>
      </w:r>
      <w:r w:rsidR="003F6968" w:rsidRPr="00356829">
        <w:rPr>
          <w:rStyle w:val="StyleRed"/>
          <w:color w:val="auto"/>
          <w:spacing w:val="-4"/>
        </w:rPr>
        <w:t>T</w:t>
      </w:r>
      <w:r w:rsidR="006F1AE4" w:rsidRPr="00356829">
        <w:rPr>
          <w:rStyle w:val="StyleRed"/>
          <w:color w:val="auto"/>
          <w:spacing w:val="-4"/>
        </w:rPr>
        <w:t xml:space="preserve">húc đẩy phát triển du lịch toàn bộ vùng </w:t>
      </w:r>
      <w:r w:rsidR="00592A10" w:rsidRPr="00356829">
        <w:rPr>
          <w:rStyle w:val="StyleRed"/>
          <w:color w:val="auto"/>
          <w:spacing w:val="-4"/>
        </w:rPr>
        <w:t>Đ</w:t>
      </w:r>
      <w:r w:rsidR="00563085" w:rsidRPr="00356829">
        <w:rPr>
          <w:rStyle w:val="StyleRed"/>
          <w:color w:val="auto"/>
          <w:spacing w:val="-4"/>
        </w:rPr>
        <w:t>ồng bằng sông Cửu Long</w:t>
      </w:r>
      <w:r w:rsidR="006F1AE4" w:rsidRPr="00356829">
        <w:rPr>
          <w:rStyle w:val="StyleRed"/>
          <w:color w:val="auto"/>
          <w:spacing w:val="-4"/>
        </w:rPr>
        <w:t>, gắn kết phát triển du lịch với hành lang kinh tế ven biển thuộc hành lang kinh tế</w:t>
      </w:r>
      <w:r w:rsidR="0009028F" w:rsidRPr="00356829">
        <w:rPr>
          <w:rStyle w:val="StyleRed"/>
          <w:color w:val="auto"/>
          <w:spacing w:val="-4"/>
        </w:rPr>
        <w:t xml:space="preserve"> phía Nam.</w:t>
      </w:r>
    </w:p>
    <w:p w14:paraId="76544DE0" w14:textId="417E7E59" w:rsidR="006F1AE4"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 xml:space="preserve">Khu vực động lực phát triển du lịch Lào Cai - Hà Giang: </w:t>
      </w:r>
      <w:r w:rsidR="003F6968" w:rsidRPr="00356829">
        <w:rPr>
          <w:rStyle w:val="StyleRed"/>
          <w:color w:val="auto"/>
        </w:rPr>
        <w:t>T</w:t>
      </w:r>
      <w:r w:rsidR="006F1AE4" w:rsidRPr="00356829">
        <w:rPr>
          <w:rStyle w:val="StyleRed"/>
          <w:color w:val="auto"/>
        </w:rPr>
        <w:t xml:space="preserve">húc đẩy phát triển du lịch toàn bộ vùng </w:t>
      </w:r>
      <w:r w:rsidR="00592A10" w:rsidRPr="00356829">
        <w:rPr>
          <w:rStyle w:val="StyleRed"/>
          <w:color w:val="auto"/>
        </w:rPr>
        <w:t>T</w:t>
      </w:r>
      <w:r w:rsidR="00F26A9F" w:rsidRPr="00356829">
        <w:rPr>
          <w:rStyle w:val="StyleRed"/>
          <w:color w:val="auto"/>
        </w:rPr>
        <w:t xml:space="preserve">rung du và </w:t>
      </w:r>
      <w:r w:rsidR="00592A10" w:rsidRPr="00356829">
        <w:rPr>
          <w:rStyle w:val="StyleRed"/>
          <w:color w:val="auto"/>
        </w:rPr>
        <w:t>M</w:t>
      </w:r>
      <w:r w:rsidR="00F26A9F" w:rsidRPr="00356829">
        <w:rPr>
          <w:rStyle w:val="StyleRed"/>
          <w:color w:val="auto"/>
        </w:rPr>
        <w:t>iền núi phía Bắc</w:t>
      </w:r>
      <w:r w:rsidR="006F1AE4" w:rsidRPr="00356829">
        <w:rPr>
          <w:rStyle w:val="StyleRed"/>
          <w:color w:val="auto"/>
        </w:rPr>
        <w:t xml:space="preserve"> kết nối với thị trường khách du lịch ở Vân Nam (Trung Quốc) và gắn kết phát triển du lịch theo hành lang kinh tế Côn Minh - Hà Nội - Hả</w:t>
      </w:r>
      <w:r w:rsidR="0009028F" w:rsidRPr="00356829">
        <w:rPr>
          <w:rStyle w:val="StyleRed"/>
          <w:color w:val="auto"/>
        </w:rPr>
        <w:t>i Phòng</w:t>
      </w:r>
      <w:r w:rsidRPr="00356829">
        <w:rPr>
          <w:rStyle w:val="StyleRed"/>
          <w:color w:val="auto"/>
        </w:rPr>
        <w:t>;</w:t>
      </w:r>
    </w:p>
    <w:p w14:paraId="2FB0B7A7" w14:textId="259E03B9" w:rsidR="001C60B6" w:rsidRPr="00356829" w:rsidRDefault="00E701F8" w:rsidP="00427BF8">
      <w:pPr>
        <w:ind w:firstLine="680"/>
        <w:rPr>
          <w:rStyle w:val="StyleRed"/>
          <w:color w:val="auto"/>
        </w:rPr>
      </w:pPr>
      <w:r w:rsidRPr="00356829">
        <w:rPr>
          <w:rStyle w:val="StyleRed"/>
          <w:color w:val="auto"/>
        </w:rPr>
        <w:t>+</w:t>
      </w:r>
      <w:r w:rsidR="007B2971" w:rsidRPr="00356829">
        <w:rPr>
          <w:rStyle w:val="StyleRed"/>
          <w:color w:val="auto"/>
        </w:rPr>
        <w:t xml:space="preserve"> </w:t>
      </w:r>
      <w:r w:rsidR="006F1AE4" w:rsidRPr="00356829">
        <w:rPr>
          <w:rStyle w:val="StyleRed"/>
          <w:color w:val="auto"/>
        </w:rPr>
        <w:t xml:space="preserve">Khu vực động lực phát triển du lịch Hòa Bình - Sơn La - Điện Biên: </w:t>
      </w:r>
      <w:r w:rsidR="003F6968" w:rsidRPr="00356829">
        <w:rPr>
          <w:rStyle w:val="StyleRed"/>
          <w:color w:val="auto"/>
        </w:rPr>
        <w:t>T</w:t>
      </w:r>
      <w:r w:rsidR="006F1AE4" w:rsidRPr="00356829">
        <w:rPr>
          <w:rStyle w:val="StyleRed"/>
          <w:color w:val="auto"/>
        </w:rPr>
        <w:t xml:space="preserve">húc đẩy phát triển du lịch cho khu vực tiểu vùng Tây Bắc thuộc vùng </w:t>
      </w:r>
      <w:r w:rsidR="00592A10" w:rsidRPr="00356829">
        <w:rPr>
          <w:rStyle w:val="StyleRed"/>
          <w:color w:val="auto"/>
        </w:rPr>
        <w:t>T</w:t>
      </w:r>
      <w:r w:rsidR="00F26A9F" w:rsidRPr="00356829">
        <w:rPr>
          <w:rStyle w:val="StyleRed"/>
          <w:color w:val="auto"/>
        </w:rPr>
        <w:t xml:space="preserve">rung du và </w:t>
      </w:r>
      <w:r w:rsidR="00592A10" w:rsidRPr="00356829">
        <w:rPr>
          <w:rStyle w:val="StyleRed"/>
          <w:color w:val="auto"/>
        </w:rPr>
        <w:t>M</w:t>
      </w:r>
      <w:r w:rsidR="00F26A9F" w:rsidRPr="00356829">
        <w:rPr>
          <w:rStyle w:val="StyleRed"/>
          <w:color w:val="auto"/>
        </w:rPr>
        <w:t>iền núi phía Bắc</w:t>
      </w:r>
      <w:r w:rsidR="006F1AE4" w:rsidRPr="00356829">
        <w:rPr>
          <w:rStyle w:val="StyleRed"/>
          <w:color w:val="auto"/>
        </w:rPr>
        <w:t>, gắn kết phát triển du lịch theo hành lang kinh tế Đông Tây theo quốc lộ 6.</w:t>
      </w:r>
    </w:p>
    <w:p w14:paraId="5882BEA5" w14:textId="2B77F1A1" w:rsidR="00CB2E9F" w:rsidRPr="00356829" w:rsidRDefault="00D5270C" w:rsidP="00427BF8">
      <w:pPr>
        <w:ind w:firstLine="680"/>
        <w:outlineLvl w:val="4"/>
      </w:pPr>
      <w:r w:rsidRPr="00356829">
        <w:lastRenderedPageBreak/>
        <w:t>-</w:t>
      </w:r>
      <w:r w:rsidR="00EA7E08" w:rsidRPr="00356829">
        <w:t xml:space="preserve"> </w:t>
      </w:r>
      <w:r w:rsidR="00074A8E" w:rsidRPr="00356829">
        <w:t xml:space="preserve">Phát triển </w:t>
      </w:r>
      <w:r w:rsidR="00321D2E" w:rsidRPr="00356829">
        <w:t>05</w:t>
      </w:r>
      <w:r w:rsidR="00074A8E" w:rsidRPr="00356829">
        <w:t xml:space="preserve"> hành lang du lịch</w:t>
      </w:r>
      <w:r w:rsidR="00D46B80" w:rsidRPr="00356829">
        <w:t xml:space="preserve"> kết nối các khu vực động lực</w:t>
      </w:r>
      <w:r w:rsidR="00CB2E9F" w:rsidRPr="00356829">
        <w:t xml:space="preserve"> phát triển du lịch</w:t>
      </w:r>
      <w:r w:rsidR="00D46B80" w:rsidRPr="00356829">
        <w:t xml:space="preserve">, </w:t>
      </w:r>
      <w:r w:rsidR="00CB2E9F" w:rsidRPr="00356829">
        <w:t xml:space="preserve">các </w:t>
      </w:r>
      <w:r w:rsidR="003141BA" w:rsidRPr="00356829">
        <w:t>trung</w:t>
      </w:r>
      <w:r w:rsidR="00CB2E9F" w:rsidRPr="00356829">
        <w:t xml:space="preserve"> tâm du lịch, </w:t>
      </w:r>
      <w:r w:rsidR="00D46B80" w:rsidRPr="00356829">
        <w:t xml:space="preserve">các </w:t>
      </w:r>
      <w:r w:rsidR="008C5F64" w:rsidRPr="00356829">
        <w:t>K</w:t>
      </w:r>
      <w:r w:rsidR="00B96C01" w:rsidRPr="00356829">
        <w:t>hu du lịch quốc gia</w:t>
      </w:r>
      <w:r w:rsidR="006F1AE4" w:rsidRPr="00356829">
        <w:t xml:space="preserve">; </w:t>
      </w:r>
      <w:r w:rsidR="00D46B80" w:rsidRPr="00356829">
        <w:t>tăng cường liên kết với các quốc gia trong khu vực</w:t>
      </w:r>
      <w:r w:rsidR="00793522" w:rsidRPr="00356829">
        <w:t>, gồm:</w:t>
      </w:r>
    </w:p>
    <w:p w14:paraId="158742D6" w14:textId="735CD430" w:rsidR="000473B0" w:rsidRPr="00356829" w:rsidRDefault="00D5270C" w:rsidP="00427BF8">
      <w:pPr>
        <w:ind w:firstLine="680"/>
        <w:rPr>
          <w:rStyle w:val="StyleRed"/>
          <w:color w:val="auto"/>
        </w:rPr>
      </w:pPr>
      <w:bookmarkStart w:id="12" w:name="_Hlk133413564"/>
      <w:r w:rsidRPr="00356829">
        <w:rPr>
          <w:rStyle w:val="StyleRed"/>
          <w:color w:val="auto"/>
        </w:rPr>
        <w:t>+</w:t>
      </w:r>
      <w:r w:rsidR="000473B0" w:rsidRPr="00356829">
        <w:rPr>
          <w:rStyle w:val="StyleRed"/>
          <w:color w:val="auto"/>
        </w:rPr>
        <w:t xml:space="preserve"> Hành lang du lịch Bắc - Nam phía Đông</w:t>
      </w:r>
      <w:r w:rsidR="00E701F8" w:rsidRPr="00356829">
        <w:rPr>
          <w:rStyle w:val="StyleRed"/>
          <w:color w:val="auto"/>
        </w:rPr>
        <w:t>:</w:t>
      </w:r>
      <w:r w:rsidR="000473B0" w:rsidRPr="00356829">
        <w:rPr>
          <w:rStyle w:val="StyleRed"/>
          <w:color w:val="auto"/>
        </w:rPr>
        <w:t xml:space="preserve"> </w:t>
      </w:r>
      <w:r w:rsidR="00E701F8" w:rsidRPr="00356829">
        <w:rPr>
          <w:rStyle w:val="StyleRed"/>
          <w:color w:val="auto"/>
        </w:rPr>
        <w:t>H</w:t>
      </w:r>
      <w:r w:rsidR="000473B0" w:rsidRPr="00356829">
        <w:rPr>
          <w:rStyle w:val="StyleRed"/>
          <w:color w:val="auto"/>
        </w:rPr>
        <w:t xml:space="preserve">ình thành trên cơ sở hành lang kinh tế Bắc </w:t>
      </w:r>
      <w:r w:rsidR="00592A10" w:rsidRPr="00356829">
        <w:rPr>
          <w:rStyle w:val="StyleRed"/>
          <w:color w:val="auto"/>
        </w:rPr>
        <w:t xml:space="preserve">- </w:t>
      </w:r>
      <w:r w:rsidR="000473B0" w:rsidRPr="00356829">
        <w:rPr>
          <w:rStyle w:val="StyleRed"/>
          <w:color w:val="auto"/>
        </w:rPr>
        <w:t>Nam, gồm trục giao thông Bắc - Nam phía Đông và hệ thống đường ven biể</w:t>
      </w:r>
      <w:r w:rsidR="0009028F" w:rsidRPr="00356829">
        <w:rPr>
          <w:rStyle w:val="StyleRed"/>
          <w:color w:val="auto"/>
        </w:rPr>
        <w:t>n</w:t>
      </w:r>
      <w:r w:rsidR="00793522" w:rsidRPr="00356829">
        <w:rPr>
          <w:rStyle w:val="StyleRed"/>
          <w:color w:val="auto"/>
        </w:rPr>
        <w:t>;</w:t>
      </w:r>
    </w:p>
    <w:p w14:paraId="011BBA80" w14:textId="384132B1" w:rsidR="000473B0" w:rsidRPr="00356829" w:rsidRDefault="000473B0" w:rsidP="00427BF8">
      <w:pPr>
        <w:ind w:firstLine="680"/>
        <w:rPr>
          <w:rStyle w:val="StyleRed"/>
          <w:color w:val="auto"/>
        </w:rPr>
      </w:pPr>
      <w:r w:rsidRPr="00356829">
        <w:rPr>
          <w:rStyle w:val="StyleRed"/>
          <w:color w:val="auto"/>
        </w:rPr>
        <w:t xml:space="preserve"> </w:t>
      </w:r>
      <w:r w:rsidR="00D5270C" w:rsidRPr="00356829">
        <w:rPr>
          <w:rStyle w:val="StyleRed"/>
          <w:color w:val="auto"/>
        </w:rPr>
        <w:t>+</w:t>
      </w:r>
      <w:r w:rsidRPr="00356829">
        <w:rPr>
          <w:rStyle w:val="StyleRed"/>
          <w:color w:val="auto"/>
        </w:rPr>
        <w:t xml:space="preserve"> Hành lang du lịch Bắc - Nam phía Tây</w:t>
      </w:r>
      <w:r w:rsidR="00E701F8" w:rsidRPr="00356829">
        <w:rPr>
          <w:rStyle w:val="StyleRed"/>
          <w:color w:val="auto"/>
        </w:rPr>
        <w:t>:</w:t>
      </w:r>
      <w:r w:rsidRPr="00356829">
        <w:rPr>
          <w:rStyle w:val="StyleRed"/>
          <w:color w:val="auto"/>
        </w:rPr>
        <w:t xml:space="preserve"> </w:t>
      </w:r>
      <w:r w:rsidR="00E701F8" w:rsidRPr="00356829">
        <w:rPr>
          <w:rStyle w:val="StyleRed"/>
          <w:color w:val="auto"/>
        </w:rPr>
        <w:t>H</w:t>
      </w:r>
      <w:r w:rsidRPr="00356829">
        <w:rPr>
          <w:rStyle w:val="StyleRed"/>
          <w:color w:val="auto"/>
        </w:rPr>
        <w:t>ình thành trên cơ sở đường Hồ Chí Minh và cao tốc Bắ</w:t>
      </w:r>
      <w:r w:rsidR="0009028F" w:rsidRPr="00356829">
        <w:rPr>
          <w:rStyle w:val="StyleRed"/>
          <w:color w:val="auto"/>
        </w:rPr>
        <w:t>c - Nam phía Tây</w:t>
      </w:r>
      <w:r w:rsidR="00793522" w:rsidRPr="00356829">
        <w:rPr>
          <w:rStyle w:val="StyleRed"/>
          <w:color w:val="auto"/>
        </w:rPr>
        <w:t>;</w:t>
      </w:r>
    </w:p>
    <w:p w14:paraId="1FCE812A" w14:textId="214DD22E" w:rsidR="000473B0" w:rsidRPr="00356829" w:rsidRDefault="000473B0" w:rsidP="00427BF8">
      <w:pPr>
        <w:ind w:firstLine="680"/>
        <w:rPr>
          <w:rStyle w:val="StyleRed"/>
          <w:color w:val="auto"/>
        </w:rPr>
      </w:pPr>
      <w:r w:rsidRPr="00356829">
        <w:rPr>
          <w:rStyle w:val="StyleRed"/>
          <w:color w:val="auto"/>
        </w:rPr>
        <w:t xml:space="preserve"> </w:t>
      </w:r>
      <w:r w:rsidR="00D5270C" w:rsidRPr="00356829">
        <w:rPr>
          <w:rStyle w:val="StyleRed"/>
          <w:color w:val="auto"/>
        </w:rPr>
        <w:t>+</w:t>
      </w:r>
      <w:r w:rsidRPr="00356829">
        <w:rPr>
          <w:rStyle w:val="StyleRed"/>
          <w:color w:val="auto"/>
        </w:rPr>
        <w:t xml:space="preserve"> Hành lang du lịch Đông - Tây phía </w:t>
      </w:r>
      <w:r w:rsidR="00B71FCD" w:rsidRPr="00356829">
        <w:rPr>
          <w:rStyle w:val="StyleRed"/>
          <w:color w:val="auto"/>
        </w:rPr>
        <w:t>B</w:t>
      </w:r>
      <w:r w:rsidRPr="00356829">
        <w:rPr>
          <w:rStyle w:val="StyleRed"/>
          <w:color w:val="auto"/>
        </w:rPr>
        <w:t>ắc</w:t>
      </w:r>
      <w:r w:rsidR="00E701F8" w:rsidRPr="00356829">
        <w:rPr>
          <w:rStyle w:val="StyleRed"/>
          <w:color w:val="auto"/>
        </w:rPr>
        <w:t>:</w:t>
      </w:r>
      <w:r w:rsidRPr="00356829">
        <w:rPr>
          <w:rStyle w:val="StyleRed"/>
          <w:color w:val="auto"/>
        </w:rPr>
        <w:t xml:space="preserve"> </w:t>
      </w:r>
      <w:r w:rsidR="00E701F8" w:rsidRPr="00356829">
        <w:rPr>
          <w:rStyle w:val="StyleRed"/>
          <w:color w:val="auto"/>
        </w:rPr>
        <w:t>H</w:t>
      </w:r>
      <w:r w:rsidRPr="00356829">
        <w:rPr>
          <w:rStyle w:val="StyleRed"/>
          <w:color w:val="auto"/>
        </w:rPr>
        <w:t>ình thành trên cơ sở hành lang kinh tế Lào Cai - Hà Nội - Hải Phòng - Quảng Ninh, kết nối với Trung Quốc (Vân Nam) qua cửa khẩu quốc tế</w:t>
      </w:r>
      <w:r w:rsidR="0009028F" w:rsidRPr="00356829">
        <w:rPr>
          <w:rStyle w:val="StyleRed"/>
          <w:color w:val="auto"/>
        </w:rPr>
        <w:t xml:space="preserve"> Lào Cai</w:t>
      </w:r>
      <w:r w:rsidR="00793522" w:rsidRPr="00356829">
        <w:rPr>
          <w:rStyle w:val="StyleRed"/>
          <w:color w:val="auto"/>
        </w:rPr>
        <w:t>;</w:t>
      </w:r>
    </w:p>
    <w:p w14:paraId="503DF8BB" w14:textId="01014840" w:rsidR="000473B0" w:rsidRPr="00356829" w:rsidRDefault="000473B0" w:rsidP="00427BF8">
      <w:pPr>
        <w:ind w:firstLine="680"/>
        <w:rPr>
          <w:rStyle w:val="StyleRed"/>
          <w:color w:val="auto"/>
        </w:rPr>
      </w:pPr>
      <w:r w:rsidRPr="00356829">
        <w:rPr>
          <w:rStyle w:val="StyleRed"/>
          <w:color w:val="auto"/>
        </w:rPr>
        <w:t xml:space="preserve"> </w:t>
      </w:r>
      <w:r w:rsidR="00D5270C" w:rsidRPr="00356829">
        <w:rPr>
          <w:rStyle w:val="StyleRed"/>
          <w:color w:val="auto"/>
        </w:rPr>
        <w:t>+</w:t>
      </w:r>
      <w:r w:rsidRPr="00356829">
        <w:rPr>
          <w:rStyle w:val="StyleRed"/>
          <w:color w:val="auto"/>
        </w:rPr>
        <w:t xml:space="preserve"> Hành lang du lịch Đông - Tây (miền </w:t>
      </w:r>
      <w:r w:rsidR="00B71FCD" w:rsidRPr="00356829">
        <w:rPr>
          <w:rStyle w:val="StyleRed"/>
          <w:color w:val="auto"/>
        </w:rPr>
        <w:t>T</w:t>
      </w:r>
      <w:r w:rsidRPr="00356829">
        <w:rPr>
          <w:rStyle w:val="StyleRed"/>
          <w:color w:val="auto"/>
        </w:rPr>
        <w:t>rung)</w:t>
      </w:r>
      <w:r w:rsidR="00E701F8" w:rsidRPr="00356829">
        <w:rPr>
          <w:rStyle w:val="StyleRed"/>
          <w:color w:val="auto"/>
        </w:rPr>
        <w:t>:</w:t>
      </w:r>
      <w:r w:rsidRPr="00356829">
        <w:rPr>
          <w:rStyle w:val="StyleRed"/>
          <w:color w:val="auto"/>
        </w:rPr>
        <w:t xml:space="preserve"> </w:t>
      </w:r>
      <w:r w:rsidR="00E701F8" w:rsidRPr="00356829">
        <w:rPr>
          <w:rStyle w:val="StyleRed"/>
          <w:color w:val="auto"/>
        </w:rPr>
        <w:t>H</w:t>
      </w:r>
      <w:r w:rsidRPr="00356829">
        <w:rPr>
          <w:rStyle w:val="StyleRed"/>
          <w:color w:val="auto"/>
        </w:rPr>
        <w:t xml:space="preserve">ình thành trên cơ sở hành lang kinh tế Lao Bảo - Đông Hà - Đà Nẵng, kết nối với </w:t>
      </w:r>
      <w:r w:rsidR="00592A10" w:rsidRPr="00356829">
        <w:rPr>
          <w:rStyle w:val="StyleRed"/>
          <w:color w:val="auto"/>
        </w:rPr>
        <w:t xml:space="preserve">CHDCND </w:t>
      </w:r>
      <w:r w:rsidRPr="00356829">
        <w:rPr>
          <w:rStyle w:val="StyleRed"/>
          <w:color w:val="auto"/>
        </w:rPr>
        <w:t>Lào và các nước Tiểu vùng sông Mê Kông mở rộng (GMS) qua cửa khẩu quốc tế Lao Bả</w:t>
      </w:r>
      <w:r w:rsidR="00064B0F" w:rsidRPr="00356829">
        <w:rPr>
          <w:rStyle w:val="StyleRed"/>
          <w:color w:val="auto"/>
        </w:rPr>
        <w:t xml:space="preserve">o và hành lang kinh tế Nam Giang (Quảng Nam) - Đà Nẵng, kết nối với </w:t>
      </w:r>
      <w:r w:rsidR="001A57A7" w:rsidRPr="00356829">
        <w:rPr>
          <w:rStyle w:val="StyleRed"/>
          <w:color w:val="auto"/>
        </w:rPr>
        <w:t xml:space="preserve">CHDCND </w:t>
      </w:r>
      <w:r w:rsidR="00064B0F" w:rsidRPr="00356829">
        <w:rPr>
          <w:rStyle w:val="StyleRed"/>
          <w:color w:val="auto"/>
        </w:rPr>
        <w:t>Lào qua cửa khẩu quốc tế Nam Giang</w:t>
      </w:r>
      <w:r w:rsidR="00793522" w:rsidRPr="00356829">
        <w:rPr>
          <w:rStyle w:val="StyleRed"/>
          <w:color w:val="auto"/>
        </w:rPr>
        <w:t>;</w:t>
      </w:r>
    </w:p>
    <w:p w14:paraId="747C066B" w14:textId="483F4972" w:rsidR="000473B0" w:rsidRPr="00356829" w:rsidRDefault="00D5270C" w:rsidP="00427BF8">
      <w:pPr>
        <w:ind w:firstLine="680"/>
        <w:rPr>
          <w:rStyle w:val="StyleRed"/>
          <w:color w:val="auto"/>
        </w:rPr>
      </w:pPr>
      <w:r w:rsidRPr="00356829">
        <w:rPr>
          <w:rStyle w:val="StyleRed"/>
          <w:color w:val="auto"/>
        </w:rPr>
        <w:t xml:space="preserve"> +</w:t>
      </w:r>
      <w:r w:rsidR="000473B0" w:rsidRPr="00356829">
        <w:rPr>
          <w:rStyle w:val="StyleRed"/>
          <w:color w:val="auto"/>
        </w:rPr>
        <w:t xml:space="preserve"> Hành lang du lịch Đông - Tây phía </w:t>
      </w:r>
      <w:r w:rsidR="00B71FCD" w:rsidRPr="00356829">
        <w:rPr>
          <w:rStyle w:val="StyleRed"/>
          <w:color w:val="auto"/>
        </w:rPr>
        <w:t>N</w:t>
      </w:r>
      <w:r w:rsidR="000473B0" w:rsidRPr="00356829">
        <w:rPr>
          <w:rStyle w:val="StyleRed"/>
          <w:color w:val="auto"/>
        </w:rPr>
        <w:t>am</w:t>
      </w:r>
      <w:r w:rsidR="00E701F8" w:rsidRPr="00356829">
        <w:rPr>
          <w:rStyle w:val="StyleRed"/>
          <w:color w:val="auto"/>
        </w:rPr>
        <w:t>:</w:t>
      </w:r>
      <w:r w:rsidR="000473B0" w:rsidRPr="00356829">
        <w:rPr>
          <w:rStyle w:val="StyleRed"/>
          <w:color w:val="auto"/>
        </w:rPr>
        <w:t xml:space="preserve"> </w:t>
      </w:r>
      <w:r w:rsidR="00E701F8" w:rsidRPr="00356829">
        <w:rPr>
          <w:rStyle w:val="StyleRed"/>
          <w:color w:val="auto"/>
        </w:rPr>
        <w:t>H</w:t>
      </w:r>
      <w:r w:rsidR="000473B0" w:rsidRPr="00356829">
        <w:rPr>
          <w:rStyle w:val="StyleRed"/>
          <w:color w:val="auto"/>
        </w:rPr>
        <w:t>ình thành trên cơ sở hành lang kinh tế Mộc Bài - T</w:t>
      </w:r>
      <w:r w:rsidR="001A57A7" w:rsidRPr="00356829">
        <w:rPr>
          <w:rStyle w:val="StyleRed"/>
          <w:color w:val="auto"/>
        </w:rPr>
        <w:t>hành phố</w:t>
      </w:r>
      <w:r w:rsidR="000473B0" w:rsidRPr="00356829">
        <w:rPr>
          <w:rStyle w:val="StyleRed"/>
          <w:color w:val="auto"/>
        </w:rPr>
        <w:t xml:space="preserve"> Hồ Chí Minh - Biên Hòa - Vũng Tàu, kết nối với Campuchia và các nước </w:t>
      </w:r>
      <w:r w:rsidR="001A57A7" w:rsidRPr="00356829">
        <w:rPr>
          <w:rStyle w:val="StyleRed"/>
          <w:color w:val="auto"/>
        </w:rPr>
        <w:t>T</w:t>
      </w:r>
      <w:r w:rsidR="000473B0" w:rsidRPr="00356829">
        <w:rPr>
          <w:rStyle w:val="StyleRed"/>
          <w:color w:val="auto"/>
        </w:rPr>
        <w:t>iểu vùng sông Mê Kông (GMS) qua cửa khẩu quốc tế Mộc Bài</w:t>
      </w:r>
      <w:r w:rsidR="00793522" w:rsidRPr="00356829">
        <w:rPr>
          <w:rStyle w:val="StyleRed"/>
          <w:color w:val="auto"/>
        </w:rPr>
        <w:t>;</w:t>
      </w:r>
    </w:p>
    <w:bookmarkEnd w:id="12"/>
    <w:p w14:paraId="29679F2C" w14:textId="2D43A631" w:rsidR="009A16A8" w:rsidRPr="00356829" w:rsidRDefault="00D5270C" w:rsidP="00427BF8">
      <w:pPr>
        <w:ind w:firstLine="680"/>
        <w:outlineLvl w:val="4"/>
      </w:pPr>
      <w:r w:rsidRPr="00356829">
        <w:t>-</w:t>
      </w:r>
      <w:r w:rsidR="00EA7E08" w:rsidRPr="00356829">
        <w:t xml:space="preserve"> </w:t>
      </w:r>
      <w:r w:rsidR="003C61A3" w:rsidRPr="00356829">
        <w:t xml:space="preserve">Phát triển </w:t>
      </w:r>
      <w:r w:rsidR="00E841A7" w:rsidRPr="00356829">
        <w:t>11</w:t>
      </w:r>
      <w:r w:rsidR="003C61A3" w:rsidRPr="00356829">
        <w:t xml:space="preserve"> </w:t>
      </w:r>
      <w:r w:rsidR="003141BA" w:rsidRPr="00356829">
        <w:t>trung tâm du lịch</w:t>
      </w:r>
      <w:r w:rsidR="003C61A3" w:rsidRPr="00356829">
        <w:t xml:space="preserve"> gắn với các đô thị có tiềm năng và</w:t>
      </w:r>
      <w:r w:rsidR="00793522" w:rsidRPr="00356829">
        <w:t xml:space="preserve"> </w:t>
      </w:r>
      <w:r w:rsidR="003C61A3" w:rsidRPr="00356829">
        <w:t>lợi thế</w:t>
      </w:r>
      <w:r w:rsidR="00E701F8" w:rsidRPr="00356829">
        <w:t xml:space="preserve"> nổi trội,</w:t>
      </w:r>
      <w:r w:rsidR="003C61A3" w:rsidRPr="00356829">
        <w:t xml:space="preserve"> gồm: Hạ Long</w:t>
      </w:r>
      <w:r w:rsidR="00E701F8" w:rsidRPr="00356829">
        <w:t xml:space="preserve"> (Quảng Ninh)</w:t>
      </w:r>
      <w:r w:rsidR="003C61A3" w:rsidRPr="00356829">
        <w:t xml:space="preserve">, </w:t>
      </w:r>
      <w:r w:rsidR="00E841A7" w:rsidRPr="00356829">
        <w:t>Ninh Bình</w:t>
      </w:r>
      <w:r w:rsidR="00E701F8" w:rsidRPr="00356829">
        <w:t xml:space="preserve"> (Ninh Bình)</w:t>
      </w:r>
      <w:r w:rsidR="00E841A7" w:rsidRPr="00356829">
        <w:t xml:space="preserve">, </w:t>
      </w:r>
      <w:r w:rsidR="003C61A3" w:rsidRPr="00356829">
        <w:t>Huế</w:t>
      </w:r>
      <w:r w:rsidR="00E701F8" w:rsidRPr="00356829">
        <w:t xml:space="preserve"> (Thừa Thiên - Huế)</w:t>
      </w:r>
      <w:r w:rsidR="003C61A3" w:rsidRPr="00356829">
        <w:t>,</w:t>
      </w:r>
      <w:r w:rsidR="00C44C0C" w:rsidRPr="00356829">
        <w:t xml:space="preserve"> </w:t>
      </w:r>
      <w:r w:rsidR="003C61A3" w:rsidRPr="00356829">
        <w:t>Đà Nẵng, Hội An</w:t>
      </w:r>
      <w:r w:rsidR="00E701F8" w:rsidRPr="00356829">
        <w:t xml:space="preserve"> (Quảng Nam)</w:t>
      </w:r>
      <w:r w:rsidR="003C61A3" w:rsidRPr="00356829">
        <w:t>, Quy Nhơn</w:t>
      </w:r>
      <w:r w:rsidR="00E701F8" w:rsidRPr="00356829">
        <w:t xml:space="preserve"> (Bình Định)</w:t>
      </w:r>
      <w:r w:rsidR="003C61A3" w:rsidRPr="00356829">
        <w:t xml:space="preserve">, </w:t>
      </w:r>
      <w:r w:rsidR="00D578A8" w:rsidRPr="00356829">
        <w:t>Nha Trang</w:t>
      </w:r>
      <w:r w:rsidR="00E701F8" w:rsidRPr="00356829">
        <w:t xml:space="preserve"> (Khánh Hòa)</w:t>
      </w:r>
      <w:r w:rsidR="003C61A3" w:rsidRPr="00356829">
        <w:t>, Đà Lạt</w:t>
      </w:r>
      <w:r w:rsidR="00E701F8" w:rsidRPr="00356829">
        <w:t xml:space="preserve"> (Lâm Đồng)</w:t>
      </w:r>
      <w:r w:rsidR="003C61A3" w:rsidRPr="00356829">
        <w:t>, Vũng Tàu</w:t>
      </w:r>
      <w:r w:rsidR="00E701F8" w:rsidRPr="00356829">
        <w:t xml:space="preserve"> (Bà Rịa - Vũng Tàu)</w:t>
      </w:r>
      <w:r w:rsidR="003C61A3" w:rsidRPr="00356829">
        <w:t xml:space="preserve">, </w:t>
      </w:r>
      <w:r w:rsidR="00E841A7" w:rsidRPr="00356829">
        <w:t xml:space="preserve">Cần Thơ, </w:t>
      </w:r>
      <w:r w:rsidR="003C61A3" w:rsidRPr="00356829">
        <w:t xml:space="preserve">Phú Quốc </w:t>
      </w:r>
      <w:r w:rsidR="00E701F8" w:rsidRPr="00356829">
        <w:t xml:space="preserve">(Kiên Giang) </w:t>
      </w:r>
      <w:r w:rsidR="003C61A3" w:rsidRPr="00356829">
        <w:t>để ưu tiên phát triển các sản phẩm du lịch, dịch vụ gắn với các định hướng phát triển kinh tế ban đêm</w:t>
      </w:r>
      <w:r w:rsidR="00E701F8" w:rsidRPr="00356829">
        <w:t xml:space="preserve"> (</w:t>
      </w:r>
      <w:r w:rsidR="001A57A7" w:rsidRPr="00356829">
        <w:t>t</w:t>
      </w:r>
      <w:r w:rsidR="003C61A3" w:rsidRPr="00356829">
        <w:t>heo Đề án Phát triển Kinh tế ban đêm ở Việt Nam</w:t>
      </w:r>
      <w:r w:rsidR="008755F6">
        <w:t xml:space="preserve"> </w:t>
      </w:r>
      <w:r w:rsidR="003C61A3" w:rsidRPr="00356829">
        <w:t>được phê duyệt tại Quyết định số 1129/QĐ-TTg ngày 27</w:t>
      </w:r>
      <w:r w:rsidR="00E701F8" w:rsidRPr="00356829">
        <w:t xml:space="preserve"> tháng </w:t>
      </w:r>
      <w:r w:rsidR="003C61A3" w:rsidRPr="00356829">
        <w:t>7</w:t>
      </w:r>
      <w:r w:rsidR="00E701F8" w:rsidRPr="00356829">
        <w:t xml:space="preserve"> năm </w:t>
      </w:r>
      <w:r w:rsidR="003C61A3" w:rsidRPr="00356829">
        <w:t>2020 của Thủ tướng Chính phủ</w:t>
      </w:r>
      <w:r w:rsidR="00E701F8" w:rsidRPr="00356829">
        <w:t>)</w:t>
      </w:r>
      <w:r w:rsidR="009A16A8" w:rsidRPr="00356829">
        <w:t>.</w:t>
      </w:r>
    </w:p>
    <w:p w14:paraId="098BB211" w14:textId="2569A50C" w:rsidR="00AF0E7D" w:rsidRPr="007204D8" w:rsidRDefault="00A97231" w:rsidP="00427BF8">
      <w:pPr>
        <w:ind w:firstLine="680"/>
        <w:outlineLvl w:val="4"/>
        <w:rPr>
          <w:color w:val="FF0000"/>
        </w:rPr>
      </w:pPr>
      <w:r w:rsidRPr="007204D8">
        <w:rPr>
          <w:color w:val="FF0000"/>
        </w:rPr>
        <w:t xml:space="preserve">- </w:t>
      </w:r>
      <w:r w:rsidR="00EA7E08" w:rsidRPr="007204D8">
        <w:rPr>
          <w:color w:val="FF0000"/>
        </w:rPr>
        <w:t xml:space="preserve"> </w:t>
      </w:r>
      <w:r w:rsidR="00AF0E7D" w:rsidRPr="007204D8">
        <w:rPr>
          <w:color w:val="FF0000"/>
        </w:rPr>
        <w:t xml:space="preserve">Phát triển </w:t>
      </w:r>
      <w:r w:rsidR="00D46B80" w:rsidRPr="007204D8">
        <w:rPr>
          <w:color w:val="FF0000"/>
        </w:rPr>
        <w:t xml:space="preserve">hệ thống </w:t>
      </w:r>
      <w:r w:rsidR="00AF0E7D" w:rsidRPr="007204D8">
        <w:rPr>
          <w:color w:val="FF0000"/>
        </w:rPr>
        <w:t xml:space="preserve">các </w:t>
      </w:r>
      <w:r w:rsidR="008C5F64" w:rsidRPr="007204D8">
        <w:rPr>
          <w:color w:val="FF0000"/>
        </w:rPr>
        <w:t>K</w:t>
      </w:r>
      <w:r w:rsidR="003141BA" w:rsidRPr="007204D8">
        <w:rPr>
          <w:color w:val="FF0000"/>
        </w:rPr>
        <w:t>hu du lịch quốc gia</w:t>
      </w:r>
    </w:p>
    <w:p w14:paraId="7F66347C" w14:textId="71BB9A27" w:rsidR="006F1AE4" w:rsidRPr="007204D8" w:rsidRDefault="00A97231" w:rsidP="00427BF8">
      <w:pPr>
        <w:ind w:firstLine="680"/>
        <w:rPr>
          <w:color w:val="FF0000"/>
        </w:rPr>
      </w:pPr>
      <w:r w:rsidRPr="007204D8">
        <w:rPr>
          <w:color w:val="FF0000"/>
        </w:rPr>
        <w:t>+</w:t>
      </w:r>
      <w:r w:rsidR="009F4157" w:rsidRPr="007204D8">
        <w:rPr>
          <w:color w:val="FF0000"/>
        </w:rPr>
        <w:t xml:space="preserve"> </w:t>
      </w:r>
      <w:r w:rsidR="00D578A8" w:rsidRPr="007204D8">
        <w:rPr>
          <w:color w:val="FF0000"/>
        </w:rPr>
        <w:t>Ưu tiên đầu tư đồng bộ</w:t>
      </w:r>
      <w:r w:rsidR="006F1AE4" w:rsidRPr="007204D8">
        <w:rPr>
          <w:color w:val="FF0000"/>
        </w:rPr>
        <w:t xml:space="preserve"> và nâng cao chất lượng </w:t>
      </w:r>
      <w:r w:rsidR="00D578A8" w:rsidRPr="007204D8">
        <w:rPr>
          <w:color w:val="FF0000"/>
        </w:rPr>
        <w:t>các</w:t>
      </w:r>
      <w:r w:rsidR="006F1AE4" w:rsidRPr="007204D8">
        <w:rPr>
          <w:color w:val="FF0000"/>
        </w:rPr>
        <w:t xml:space="preserve"> </w:t>
      </w:r>
      <w:r w:rsidR="00E701F8" w:rsidRPr="007204D8">
        <w:rPr>
          <w:color w:val="FF0000"/>
        </w:rPr>
        <w:t>K</w:t>
      </w:r>
      <w:r w:rsidR="003141BA" w:rsidRPr="007204D8">
        <w:rPr>
          <w:color w:val="FF0000"/>
        </w:rPr>
        <w:t xml:space="preserve">hu </w:t>
      </w:r>
      <w:r w:rsidR="008C5F64" w:rsidRPr="007204D8">
        <w:rPr>
          <w:color w:val="FF0000"/>
        </w:rPr>
        <w:t>d</w:t>
      </w:r>
      <w:r w:rsidR="003141BA" w:rsidRPr="007204D8">
        <w:rPr>
          <w:color w:val="FF0000"/>
        </w:rPr>
        <w:t>u lịch quốc gia</w:t>
      </w:r>
      <w:r w:rsidR="006F1AE4" w:rsidRPr="007204D8">
        <w:rPr>
          <w:color w:val="FF0000"/>
        </w:rPr>
        <w:t xml:space="preserve"> </w:t>
      </w:r>
      <w:r w:rsidR="00E701F8" w:rsidRPr="007204D8">
        <w:rPr>
          <w:color w:val="FF0000"/>
        </w:rPr>
        <w:t xml:space="preserve">đã </w:t>
      </w:r>
      <w:r w:rsidR="006F1AE4" w:rsidRPr="007204D8">
        <w:rPr>
          <w:color w:val="FF0000"/>
        </w:rPr>
        <w:t xml:space="preserve">được </w:t>
      </w:r>
      <w:r w:rsidR="00E701F8" w:rsidRPr="007204D8">
        <w:rPr>
          <w:color w:val="FF0000"/>
        </w:rPr>
        <w:t xml:space="preserve">cấp có thẩm quyền </w:t>
      </w:r>
      <w:r w:rsidR="006F1AE4" w:rsidRPr="007204D8">
        <w:rPr>
          <w:color w:val="FF0000"/>
        </w:rPr>
        <w:t>công nhậ</w:t>
      </w:r>
      <w:r w:rsidR="0009028F" w:rsidRPr="007204D8">
        <w:rPr>
          <w:color w:val="FF0000"/>
        </w:rPr>
        <w:t>n.</w:t>
      </w:r>
    </w:p>
    <w:p w14:paraId="183F8323" w14:textId="2BEA4087" w:rsidR="003412BC" w:rsidRPr="007204D8" w:rsidRDefault="00A97231" w:rsidP="00427BF8">
      <w:pPr>
        <w:ind w:firstLine="680"/>
        <w:rPr>
          <w:color w:val="FF0000"/>
        </w:rPr>
      </w:pPr>
      <w:r w:rsidRPr="007204D8">
        <w:rPr>
          <w:color w:val="FF0000"/>
        </w:rPr>
        <w:t>+</w:t>
      </w:r>
      <w:r w:rsidR="009F4157" w:rsidRPr="007204D8">
        <w:rPr>
          <w:color w:val="FF0000"/>
        </w:rPr>
        <w:t xml:space="preserve"> </w:t>
      </w:r>
      <w:r w:rsidR="006F1AE4" w:rsidRPr="007204D8">
        <w:rPr>
          <w:color w:val="FF0000"/>
        </w:rPr>
        <w:t xml:space="preserve">Quy hoạch, đầu tư kết cấu hạ tầng, thu hút đầu tư cơ sở vật chất để </w:t>
      </w:r>
      <w:r w:rsidR="00493C6E" w:rsidRPr="007204D8">
        <w:rPr>
          <w:color w:val="FF0000"/>
        </w:rPr>
        <w:t>thúc đẩy</w:t>
      </w:r>
      <w:r w:rsidR="006F1AE4" w:rsidRPr="007204D8">
        <w:rPr>
          <w:color w:val="FF0000"/>
        </w:rPr>
        <w:t xml:space="preserve"> các </w:t>
      </w:r>
      <w:r w:rsidR="003F6968" w:rsidRPr="007204D8">
        <w:rPr>
          <w:color w:val="FF0000"/>
        </w:rPr>
        <w:t>địa điểm</w:t>
      </w:r>
      <w:r w:rsidR="006F1AE4" w:rsidRPr="007204D8">
        <w:rPr>
          <w:color w:val="FF0000"/>
        </w:rPr>
        <w:t xml:space="preserve"> tiềm năng phát triển </w:t>
      </w:r>
      <w:r w:rsidR="00E701F8" w:rsidRPr="007204D8">
        <w:rPr>
          <w:color w:val="FF0000"/>
        </w:rPr>
        <w:t>thành K</w:t>
      </w:r>
      <w:r w:rsidR="003141BA" w:rsidRPr="007204D8">
        <w:rPr>
          <w:color w:val="FF0000"/>
        </w:rPr>
        <w:t xml:space="preserve">hu </w:t>
      </w:r>
      <w:r w:rsidR="008C5F64" w:rsidRPr="007204D8">
        <w:rPr>
          <w:color w:val="FF0000"/>
        </w:rPr>
        <w:t>d</w:t>
      </w:r>
      <w:r w:rsidR="003141BA" w:rsidRPr="007204D8">
        <w:rPr>
          <w:color w:val="FF0000"/>
        </w:rPr>
        <w:t>u lịch quốc gia</w:t>
      </w:r>
      <w:r w:rsidR="003412BC" w:rsidRPr="007204D8">
        <w:rPr>
          <w:color w:val="FF0000"/>
        </w:rPr>
        <w:t>.</w:t>
      </w:r>
    </w:p>
    <w:p w14:paraId="5FDEA22F" w14:textId="6994F2B3" w:rsidR="00A97231" w:rsidRDefault="00A97231" w:rsidP="00427BF8">
      <w:pPr>
        <w:ind w:firstLine="680"/>
        <w:outlineLvl w:val="3"/>
        <w:rPr>
          <w:b/>
          <w:bCs/>
        </w:rPr>
      </w:pPr>
      <w:r w:rsidRPr="00356829">
        <w:rPr>
          <w:b/>
          <w:bCs/>
        </w:rPr>
        <w:t xml:space="preserve">2. Triển khai các dự án </w:t>
      </w:r>
      <w:r w:rsidR="00676DB5">
        <w:rPr>
          <w:b/>
          <w:bCs/>
        </w:rPr>
        <w:t>ưu tiên</w:t>
      </w:r>
      <w:r w:rsidRPr="00356829">
        <w:rPr>
          <w:b/>
          <w:bCs/>
        </w:rPr>
        <w:t xml:space="preserve"> để đầu tư phát triển du lịch</w:t>
      </w:r>
    </w:p>
    <w:p w14:paraId="4F9BEA28" w14:textId="0A64531E" w:rsidR="00422379" w:rsidRPr="00A91EBB" w:rsidRDefault="00A026B1" w:rsidP="00427BF8">
      <w:pPr>
        <w:ind w:firstLine="680"/>
        <w:outlineLvl w:val="3"/>
      </w:pPr>
      <w:r w:rsidRPr="00A91EBB">
        <w:t>a</w:t>
      </w:r>
      <w:r>
        <w:t>. Dự kiến triển khai các dự án quan trọng sử dụng vốn đầu tư công</w:t>
      </w:r>
    </w:p>
    <w:p w14:paraId="11E23C0B" w14:textId="7ABDF8EB" w:rsidR="00A97231" w:rsidRPr="004E1285" w:rsidRDefault="00A97231" w:rsidP="00427BF8">
      <w:pPr>
        <w:ind w:firstLine="680"/>
        <w:outlineLvl w:val="3"/>
        <w:rPr>
          <w:bCs/>
        </w:rPr>
      </w:pPr>
      <w:r w:rsidRPr="004E1285">
        <w:rPr>
          <w:bCs/>
        </w:rPr>
        <w:t xml:space="preserve">- Việc triển khai các dự án phải đảm bảo nguyên tắc: </w:t>
      </w:r>
    </w:p>
    <w:p w14:paraId="09D94D06" w14:textId="3C6015BE" w:rsidR="004E1285" w:rsidRPr="004E1285" w:rsidRDefault="00A97231" w:rsidP="00427BF8">
      <w:pPr>
        <w:ind w:firstLine="680"/>
        <w:outlineLvl w:val="3"/>
        <w:rPr>
          <w:bCs/>
        </w:rPr>
      </w:pPr>
      <w:r w:rsidRPr="004E1285">
        <w:rPr>
          <w:bCs/>
        </w:rPr>
        <w:t xml:space="preserve">+ Phù hợp với các định hướng phát triển của đất nước, quan điểm, mục tiêu, định hướng trong </w:t>
      </w:r>
      <w:r w:rsidR="004E1285" w:rsidRPr="004E1285">
        <w:rPr>
          <w:color w:val="000000"/>
        </w:rPr>
        <w:t xml:space="preserve">Nghị quyết số 08-NQ/TW ngày 16/01/2017 của Bộ Chính trị về phát triển du lịch trở thành ngành kinh tế mũi nhọn; </w:t>
      </w:r>
      <w:r w:rsidR="004E1285" w:rsidRPr="004E1285">
        <w:rPr>
          <w:bCs/>
        </w:rPr>
        <w:t xml:space="preserve">Chiến lược phát triển du lịch </w:t>
      </w:r>
      <w:r w:rsidR="004E1285" w:rsidRPr="004E1285">
        <w:rPr>
          <w:bCs/>
        </w:rPr>
        <w:lastRenderedPageBreak/>
        <w:t xml:space="preserve">Việt Nam </w:t>
      </w:r>
      <w:r w:rsidR="004E1285" w:rsidRPr="004E1285">
        <w:rPr>
          <w:rStyle w:val="Strong"/>
          <w:b w:val="0"/>
          <w:color w:val="222222"/>
        </w:rPr>
        <w:t>đến năm 2030</w:t>
      </w:r>
      <w:r w:rsidR="004E1285" w:rsidRPr="004E1285">
        <w:rPr>
          <w:bCs/>
        </w:rPr>
        <w:t xml:space="preserve"> và </w:t>
      </w:r>
      <w:r w:rsidR="004E1285" w:rsidRPr="004E1285">
        <w:rPr>
          <w:color w:val="000000"/>
          <w:shd w:val="clear" w:color="auto" w:fill="FFFFFF"/>
        </w:rPr>
        <w:t>Chỉ thị số 08/CT-TTg ngày 23/02/2024 của Thủ tướng Chính phủ về phát triển du lịch toàn diện, nhanh và bền vững thời gian tới.</w:t>
      </w:r>
    </w:p>
    <w:p w14:paraId="036EB076" w14:textId="3C89B45E" w:rsidR="00A97231" w:rsidRPr="004E1285" w:rsidRDefault="00A97231" w:rsidP="00427BF8">
      <w:pPr>
        <w:ind w:firstLine="680"/>
        <w:outlineLvl w:val="3"/>
        <w:rPr>
          <w:bCs/>
        </w:rPr>
      </w:pPr>
      <w:r w:rsidRPr="004E1285">
        <w:rPr>
          <w:bCs/>
        </w:rPr>
        <w:t xml:space="preserve">+ Là các dự án quan trọng đã được xác định trong quy hoạch vùng; các dự án phù hợp với Quy hoạch tổng thể quốc gia, quy hoạch ngành, lĩnh vực. </w:t>
      </w:r>
    </w:p>
    <w:p w14:paraId="33773CB7" w14:textId="77777777" w:rsidR="00356829" w:rsidRDefault="00A97231" w:rsidP="00427BF8">
      <w:pPr>
        <w:ind w:firstLine="680"/>
      </w:pPr>
      <w:r w:rsidRPr="00356829">
        <w:t>+ Trên cơ sở định hướng tổ chức không gian lãnh thổ du lịch, định hướng phát triển thị trường, sản phẩm du lịch, xác định các dự án lớn, có tính chất quan trọng, tạo động lực thúc đẩy phát triển du lịch cả nước, theo vùng để ưu tiên đầu tư và thu hút đầu tư, tùy thuộc vào nhu cầu và khả năng cân đối, huy động vốn đầu tư của từng thời kỳ.</w:t>
      </w:r>
    </w:p>
    <w:p w14:paraId="1CEA1A85" w14:textId="5ADF5A6E" w:rsidR="00A97231" w:rsidRPr="00356829" w:rsidRDefault="00356829" w:rsidP="00427BF8">
      <w:pPr>
        <w:ind w:firstLine="680"/>
      </w:pPr>
      <w:r w:rsidRPr="00356829">
        <w:t xml:space="preserve">- </w:t>
      </w:r>
      <w:r w:rsidR="00A026B1">
        <w:t>Dự kiến các dự án quan trọng cần ưu tiên thực hiện:</w:t>
      </w:r>
    </w:p>
    <w:p w14:paraId="69306882" w14:textId="5FED83F2" w:rsidR="00356829" w:rsidRDefault="00A026B1" w:rsidP="00427BF8">
      <w:pPr>
        <w:ind w:firstLine="680"/>
      </w:pPr>
      <w:r>
        <w:t xml:space="preserve">+ </w:t>
      </w:r>
      <w:r w:rsidR="00A97231" w:rsidRPr="00356829">
        <w:t>Các dự án ưu tiên đầu tư của ngành du lịch được đề xuất trong quy hoạch được phân thành các nhóm dự án về: Chuyển đổi số; đầu tư phát triển hạ tầng; đào tạo, bồi dưỡng nguồn nhân lực; quảng bá, phát triển thương hiệu; bảo tồn phát huy giá trị tài nguyên, bảo vệ môi trường..., có ý nghĩa quan trọng, cấp thiết, tạo đột phá cho phát triển du lịch gắn với hình thành các khu vực động lực phát triển du lịch, các trung tâm du lịch, hệ thống các Khu du lịch quốc gia và các hành lang kết nối phát triển du lịch để thúc đẩy, lan tỏa phát triển du lịch, kinh tế - xã hội trên các vùng và cả nước.</w:t>
      </w:r>
    </w:p>
    <w:p w14:paraId="61988838" w14:textId="09C0CEE3" w:rsidR="00FA7DB6" w:rsidRDefault="00A026B1" w:rsidP="00427BF8">
      <w:pPr>
        <w:ind w:firstLine="680"/>
      </w:pPr>
      <w:r>
        <w:t>+ T</w:t>
      </w:r>
      <w:r w:rsidRPr="002A6CB3">
        <w:t>ập trung đầu tư hoặc hỗ trợ đầu tư cho các hạng mục kết cấu hạ tầng trong các khu, điểm du lịch; xúc tiến quảng bá, phát triển thương hiệu; phát triển nguồn nhân lực; bảo tồn và phát huy giá trị tài nguyên, bảo vệ môi trường du lịch và nghiên cứu ứng dụng công nghệ</w:t>
      </w:r>
      <w:r>
        <w:t>.</w:t>
      </w:r>
    </w:p>
    <w:p w14:paraId="746BBCB9" w14:textId="5591EA3F" w:rsidR="0060121C" w:rsidRDefault="00A026B1" w:rsidP="00427BF8">
      <w:pPr>
        <w:widowControl w:val="0"/>
      </w:pPr>
      <w:r>
        <w:t>+ H</w:t>
      </w:r>
      <w:r w:rsidRPr="002A6CB3">
        <w:t>ỗ trợ một phần trong nguồn vốn đầu tư thuộc lĩnh vực xúc tiến quảng bá và phát triển thương hiệu ở tầm quốc gia và cấp vùng</w:t>
      </w:r>
      <w:r w:rsidR="0060121C">
        <w:t>;</w:t>
      </w:r>
      <w:r w:rsidRPr="002A6CB3">
        <w:t xml:space="preserve"> </w:t>
      </w:r>
      <w:r w:rsidR="0060121C">
        <w:t>p</w:t>
      </w:r>
      <w:r w:rsidRPr="002A6CB3">
        <w:t>hát triển sản phẩm mới cũng</w:t>
      </w:r>
      <w:r w:rsidR="0060121C">
        <w:t xml:space="preserve">; </w:t>
      </w:r>
      <w:r w:rsidRPr="002A6CB3">
        <w:t>phát triển nguồn nhân lực</w:t>
      </w:r>
      <w:r w:rsidR="0060121C">
        <w:t>…</w:t>
      </w:r>
    </w:p>
    <w:p w14:paraId="3F6FF8EC" w14:textId="5A1CD51E" w:rsidR="00A026B1" w:rsidRDefault="0060121C" w:rsidP="00427BF8">
      <w:pPr>
        <w:ind w:firstLine="680"/>
      </w:pPr>
      <w:r>
        <w:t>b. Dự kiến triển khai các dự án quan trọng sử dụng các nguồn vốn khác ngoài vốn đầu tư công</w:t>
      </w:r>
    </w:p>
    <w:p w14:paraId="5AE8929A" w14:textId="77777777" w:rsidR="00B72191" w:rsidRPr="004E1285" w:rsidRDefault="00B72191" w:rsidP="00427BF8">
      <w:pPr>
        <w:ind w:firstLine="680"/>
        <w:outlineLvl w:val="3"/>
        <w:rPr>
          <w:bCs/>
        </w:rPr>
      </w:pPr>
      <w:r w:rsidRPr="004E1285">
        <w:rPr>
          <w:bCs/>
        </w:rPr>
        <w:t xml:space="preserve">- Việc triển khai các dự án phải đảm bảo nguyên tắc: </w:t>
      </w:r>
    </w:p>
    <w:p w14:paraId="274D0F17" w14:textId="77777777" w:rsidR="00B72191" w:rsidRPr="004E1285" w:rsidRDefault="00B72191" w:rsidP="00427BF8">
      <w:pPr>
        <w:ind w:firstLine="680"/>
        <w:outlineLvl w:val="3"/>
        <w:rPr>
          <w:bCs/>
        </w:rPr>
      </w:pPr>
      <w:r w:rsidRPr="004E1285">
        <w:rPr>
          <w:bCs/>
        </w:rPr>
        <w:t xml:space="preserve">+ Phù hợp với các định hướng phát triển của đất nước, quan điểm, mục tiêu, định hướng trong </w:t>
      </w:r>
      <w:r w:rsidRPr="004E1285">
        <w:rPr>
          <w:color w:val="000000"/>
        </w:rPr>
        <w:t xml:space="preserve">Nghị quyết số 08-NQ/TW ngày 16/01/2017 của Bộ Chính trị về phát triển du lịch trở thành ngành kinh tế mũi nhọn; </w:t>
      </w:r>
      <w:r w:rsidRPr="004E1285">
        <w:rPr>
          <w:bCs/>
        </w:rPr>
        <w:t xml:space="preserve">Chiến lược phát triển du lịch Việt Nam </w:t>
      </w:r>
      <w:r w:rsidRPr="004E1285">
        <w:rPr>
          <w:rStyle w:val="Strong"/>
          <w:b w:val="0"/>
          <w:color w:val="222222"/>
        </w:rPr>
        <w:t>đến năm 2030</w:t>
      </w:r>
      <w:r w:rsidRPr="004E1285">
        <w:rPr>
          <w:bCs/>
        </w:rPr>
        <w:t xml:space="preserve"> và </w:t>
      </w:r>
      <w:r w:rsidRPr="004E1285">
        <w:rPr>
          <w:color w:val="000000"/>
          <w:shd w:val="clear" w:color="auto" w:fill="FFFFFF"/>
        </w:rPr>
        <w:t>Chỉ thị số 08/CT-TTg ngày 23/02/2024 của Thủ tướng Chính phủ về phát triển du lịch toàn diện, nhanh và bền vững thời gian tới.</w:t>
      </w:r>
    </w:p>
    <w:p w14:paraId="5248A378" w14:textId="5CD60857" w:rsidR="00B72191" w:rsidRPr="004E1285" w:rsidRDefault="00B72191" w:rsidP="00427BF8">
      <w:pPr>
        <w:ind w:firstLine="680"/>
        <w:outlineLvl w:val="3"/>
        <w:rPr>
          <w:bCs/>
        </w:rPr>
      </w:pPr>
      <w:r w:rsidRPr="004E1285">
        <w:rPr>
          <w:bCs/>
        </w:rPr>
        <w:t xml:space="preserve">+ </w:t>
      </w:r>
      <w:r>
        <w:rPr>
          <w:bCs/>
        </w:rPr>
        <w:t xml:space="preserve">Phù hợp với quan điểm, mục tiêu, định hướng phát triển trong </w:t>
      </w:r>
      <w:r w:rsidRPr="004E1285">
        <w:rPr>
          <w:bCs/>
        </w:rPr>
        <w:t>Quy hoạch tổng thể quốc gia,</w:t>
      </w:r>
      <w:r>
        <w:rPr>
          <w:bCs/>
        </w:rPr>
        <w:t xml:space="preserve"> các </w:t>
      </w:r>
      <w:r w:rsidRPr="004E1285">
        <w:rPr>
          <w:bCs/>
        </w:rPr>
        <w:t xml:space="preserve">quy hoạch ngành, lĩnh vực. </w:t>
      </w:r>
    </w:p>
    <w:p w14:paraId="64A38996" w14:textId="0DE2060D" w:rsidR="00B72191" w:rsidRPr="00356829" w:rsidRDefault="00B72191" w:rsidP="00427BF8">
      <w:pPr>
        <w:ind w:firstLine="680"/>
      </w:pPr>
      <w:r w:rsidRPr="00356829">
        <w:t xml:space="preserve">- </w:t>
      </w:r>
      <w:r>
        <w:t>Loại hình dự án quan trọng dự kiến ưu tiên:</w:t>
      </w:r>
    </w:p>
    <w:p w14:paraId="672AF944" w14:textId="77777777" w:rsidR="00422D87" w:rsidRPr="002A6CB3" w:rsidRDefault="00422D87" w:rsidP="00427BF8">
      <w:pPr>
        <w:widowControl w:val="0"/>
      </w:pPr>
      <w:r>
        <w:rPr>
          <w:b/>
          <w:bCs/>
        </w:rPr>
        <w:t xml:space="preserve">+ </w:t>
      </w:r>
      <w:r w:rsidRPr="002A6CB3">
        <w:t xml:space="preserve">Khu vực tư nhân là nguồn lực chính tập trung đầu tư cho phát triển cơ sở vật chất kỹ thuật, phát triển sản phẩm, xúc tiến quảng bá, phát triển thương hiệu và các công trình hạ tầng chức năng thuộc các khu, điểm du lịch. </w:t>
      </w:r>
    </w:p>
    <w:p w14:paraId="219E05B8" w14:textId="5E940EFC" w:rsidR="00422D87" w:rsidRPr="00303B3C" w:rsidRDefault="00422D87" w:rsidP="00427BF8">
      <w:pPr>
        <w:widowControl w:val="0"/>
      </w:pPr>
      <w:r>
        <w:t xml:space="preserve">+ </w:t>
      </w:r>
      <w:r w:rsidRPr="00A91EBB">
        <w:t xml:space="preserve">Phát triển đồng bộ hệ thống hạ tầng và vật chất kỹ thuật phục vụ phát triển </w:t>
      </w:r>
      <w:r w:rsidRPr="00A91EBB">
        <w:lastRenderedPageBreak/>
        <w:t xml:space="preserve">du lịch, tập trung vào các hạng mục: </w:t>
      </w:r>
      <w:r w:rsidRPr="00303B3C">
        <w:t>hệ thống hạ tầng kết nối các khu, điểm du lịch; hệ thống hạ tầng trong các khu, điểm du lịch; hệ thống cơ sở vật chất kỹ thuật du lịch.</w:t>
      </w:r>
    </w:p>
    <w:p w14:paraId="464E1E4A" w14:textId="10160600" w:rsidR="00422D87" w:rsidRPr="00303B3C" w:rsidRDefault="00422D87" w:rsidP="00427BF8">
      <w:pPr>
        <w:widowControl w:val="0"/>
      </w:pPr>
      <w:r>
        <w:t xml:space="preserve">+ </w:t>
      </w:r>
      <w:r w:rsidRPr="00A91EBB">
        <w:t xml:space="preserve">Đầu tư phát triển sản phẩm du lịch và xây dựng thương hiệu du lịch quốc gia, tập trung vào các hạng mục: </w:t>
      </w:r>
      <w:r w:rsidRPr="00303B3C">
        <w:t xml:space="preserve">đầu tư phát triển hệ thống thương hiệu du lịch Việt Nam; </w:t>
      </w:r>
      <w:r w:rsidRPr="00A91EBB">
        <w:t xml:space="preserve"> hệ thống sản phẩm du lịch đồng bộ, đa dạng; ưu tiên các sản phẩm du lịch mới, độc đáo, đặc sắc theo vùng, miền và dựa trên bản sắc văn hóa Việt Nam và thế mạnh về sinh thái, văn hóa các vùng miền</w:t>
      </w:r>
      <w:r w:rsidRPr="00303B3C">
        <w:t xml:space="preserve">; phát triển các cơ sở dịch vụ du lịch gắn với các loại hình du lịch tạo sự đồng bộ, hiện đại, tiện nghi trong các khu du lịch, điểm du lịch. </w:t>
      </w:r>
    </w:p>
    <w:p w14:paraId="3DECCA6F" w14:textId="6F1ED7B6" w:rsidR="00422D87" w:rsidRPr="00A91EBB" w:rsidRDefault="00422D87" w:rsidP="00427BF8">
      <w:pPr>
        <w:widowControl w:val="0"/>
      </w:pPr>
      <w:r>
        <w:t xml:space="preserve">+ </w:t>
      </w:r>
      <w:r w:rsidRPr="00A91EBB">
        <w:t xml:space="preserve">Đầu tư phát triển nguồn nhân lực du lịch, tập trung vào các hạng mục: </w:t>
      </w:r>
      <w:r w:rsidRPr="00303B3C">
        <w:t xml:space="preserve">nâng cao chất lượng dịch vụ du lịch; đầu tư cho cơ sở đào tạo du lịch, xây dựng các chuẩn kỹ năng và đào tạo theo chuẩn trình độ, nâng cao chất lượng giáo viên, đầu tư cho đào tạo nhân lực bậc cao, nhân lực quản lý; </w:t>
      </w:r>
      <w:r w:rsidRPr="00A91EBB">
        <w:t>Ưu tiên đầu tư phát triển nhân lực du lịch vùng sâu, vùng xa, vùng dân tộc thiểu số.</w:t>
      </w:r>
    </w:p>
    <w:p w14:paraId="401EDE17" w14:textId="6D29201D" w:rsidR="00422D87" w:rsidRPr="00303B3C" w:rsidRDefault="00422D87" w:rsidP="00427BF8">
      <w:pPr>
        <w:widowControl w:val="0"/>
      </w:pPr>
      <w:r>
        <w:t xml:space="preserve">+ </w:t>
      </w:r>
      <w:r w:rsidRPr="00A91EBB">
        <w:t xml:space="preserve">Đầu tư cho công tác xúc tiến quảng bá, tập trung vào các hạng mục: </w:t>
      </w:r>
      <w:r w:rsidRPr="00303B3C">
        <w:t xml:space="preserve">tổ chức các hoạt động xúc tiến, quảng bá du lịch Việt Nam tại nước ngoài; tổ chức các hoạt động xúc tiến, quảng bá du lịch liên vùng, liên địa phương ở; tuyên truyền, quảng bá du lịch trên các phương tiện truyền thông; </w:t>
      </w:r>
      <w:r w:rsidRPr="00A91EBB">
        <w:t xml:space="preserve">phát triển marketing điện tử; Xây dựng cơ sở dữ liệu, phát triển các ứng dụng quảng bá du lịch; </w:t>
      </w:r>
      <w:r w:rsidRPr="00303B3C">
        <w:t>sản xuất ấn phẩm, vật phẩm phục vụ xúc tiến, quảng bá du lịch.</w:t>
      </w:r>
    </w:p>
    <w:p w14:paraId="29FF9107" w14:textId="44CD8EB1" w:rsidR="000928EA" w:rsidRPr="000928EA" w:rsidRDefault="00422D87" w:rsidP="00427BF8">
      <w:pPr>
        <w:widowControl w:val="0"/>
      </w:pPr>
      <w:r>
        <w:t xml:space="preserve">+ </w:t>
      </w:r>
      <w:r w:rsidRPr="00A91EBB">
        <w:t xml:space="preserve">Đầu tư phát triển tài nguyên và bảo vệ môi trường du lịch, tập trung vào các hạng mục: </w:t>
      </w:r>
      <w:r w:rsidRPr="00303B3C">
        <w:t>tôn tạo tài nguyên du lịch; bảo tồn, tôn tạo, nâng cấp các di tích, di sản văn hóa; k</w:t>
      </w:r>
      <w:r w:rsidRPr="00A91EBB">
        <w:t xml:space="preserve">hôi phục nghề thủ công truyền thống; </w:t>
      </w:r>
      <w:r w:rsidRPr="00303B3C">
        <w:t xml:space="preserve">bảo vệ môi trường du lịch; </w:t>
      </w:r>
      <w:r w:rsidRPr="00A91EBB">
        <w:t>lồng ghép các chương trình dự án đầu tư bảo vệ, tôn tạo di tích, môi trường…</w:t>
      </w:r>
    </w:p>
    <w:p w14:paraId="01428B68" w14:textId="7079AAEE" w:rsidR="00A97231" w:rsidRPr="00A91EBB" w:rsidRDefault="000928EA" w:rsidP="00427BF8">
      <w:pPr>
        <w:ind w:firstLine="709"/>
        <w:rPr>
          <w:b/>
          <w:bCs/>
        </w:rPr>
      </w:pPr>
      <w:r w:rsidRPr="00A91EBB">
        <w:rPr>
          <w:b/>
          <w:bCs/>
        </w:rPr>
        <w:t xml:space="preserve">3. </w:t>
      </w:r>
      <w:r w:rsidR="00356829" w:rsidRPr="00A91EBB">
        <w:rPr>
          <w:b/>
          <w:bCs/>
        </w:rPr>
        <w:t>Kế hoạch sử dụng đất</w:t>
      </w:r>
    </w:p>
    <w:p w14:paraId="3A98FE0F" w14:textId="23D036D9" w:rsidR="000928EA" w:rsidRDefault="00A14C53" w:rsidP="00427BF8">
      <w:pPr>
        <w:ind w:firstLine="709"/>
      </w:pPr>
      <w:r>
        <w:t>Căn cứ vào Quy hoạch sử dụng đất quốc gia, các quy hoạch vùng, quy hoạch tỉnh và chỉ tiêu quy hoạch sử dụng đất quốc gia thời kỳ 2021-2030, tầm nhìn đến năm 2050, kế hoạch sử dụng đất quốc gia 5 năm 2021-2025 tại Quyết định số 326/QĐ-TTg ngày 09/3/2022 của Thủ tướng Chính phủ; các địa phương có trách nhiệm xây dựng phương án phân bổ, khoanh vùng đất đai để triển khai các chương trình, dự án trên địa bàn phù hợp với chỉ tiêu sử dụng đất đã được cấp có thẩm quyền giao, đảm bảo tiết kiệm, hiệu quả</w:t>
      </w:r>
      <w:r w:rsidR="00724629" w:rsidRPr="00724629">
        <w:t xml:space="preserve">. </w:t>
      </w:r>
    </w:p>
    <w:p w14:paraId="4627F172" w14:textId="1E57282E" w:rsidR="000928EA" w:rsidRPr="00A91EBB" w:rsidRDefault="000928EA" w:rsidP="00427BF8">
      <w:pPr>
        <w:ind w:firstLine="709"/>
        <w:rPr>
          <w:rFonts w:ascii="Times New Roman Bold" w:hAnsi="Times New Roman Bold"/>
          <w:b/>
          <w:bCs/>
          <w:spacing w:val="-8"/>
        </w:rPr>
      </w:pPr>
      <w:r w:rsidRPr="00A91EBB">
        <w:rPr>
          <w:rFonts w:ascii="Times New Roman Bold" w:hAnsi="Times New Roman Bold"/>
          <w:b/>
          <w:bCs/>
          <w:spacing w:val="-8"/>
        </w:rPr>
        <w:t>4. Xác định các nguồn lực và việc sử dụng nguồn lực để thực hiện quy hoạch</w:t>
      </w:r>
    </w:p>
    <w:p w14:paraId="17F2BFE9" w14:textId="46897B7A" w:rsidR="000928EA" w:rsidRDefault="000928EA" w:rsidP="00427BF8">
      <w:pPr>
        <w:ind w:firstLine="709"/>
        <w:outlineLvl w:val="2"/>
      </w:pPr>
      <w:r>
        <w:t xml:space="preserve">Tổng nhu cầu đầu tư (dự kiến): Khoảng 3.600 nghìn tỷ đồng, tương đương 160 tỷ USD, theo tỷ giá hiện hành; trong đó: nguồn vốn từ ngân sách nhà nước chiếm 3% - 5% (bao gồm cả vốn ODA); nguồn vốn huy động từ khu vực tư nhân chiếm 95% - 97% (bao gồm cả vốn đầu tư trực tiếp nước ngoài). </w:t>
      </w:r>
    </w:p>
    <w:p w14:paraId="4679C677" w14:textId="77777777" w:rsidR="000928EA" w:rsidRDefault="000928EA" w:rsidP="0060121C">
      <w:pPr>
        <w:ind w:firstLine="709"/>
        <w:outlineLvl w:val="2"/>
      </w:pPr>
    </w:p>
    <w:p w14:paraId="5BFD7FD2" w14:textId="77777777" w:rsidR="000928EA" w:rsidRDefault="000928EA" w:rsidP="0060121C">
      <w:pPr>
        <w:ind w:firstLine="709"/>
        <w:outlineLvl w:val="2"/>
      </w:pPr>
    </w:p>
    <w:p w14:paraId="144DE873" w14:textId="77777777" w:rsidR="000928EA" w:rsidRDefault="000928EA" w:rsidP="0060121C">
      <w:pPr>
        <w:ind w:firstLine="709"/>
        <w:outlineLvl w:val="2"/>
      </w:pPr>
    </w:p>
    <w:p w14:paraId="2E0607AA" w14:textId="520318B3" w:rsidR="000928EA" w:rsidRDefault="000928EA" w:rsidP="00A91EBB">
      <w:pPr>
        <w:pStyle w:val="Tablesfont"/>
        <w:tabs>
          <w:tab w:val="clear" w:pos="9072"/>
        </w:tabs>
      </w:pPr>
      <w:r w:rsidRPr="00303B3C">
        <w:lastRenderedPageBreak/>
        <w:t>Đơn vị tính: Nghìn tỷ đồng</w:t>
      </w:r>
    </w:p>
    <w:tbl>
      <w:tblPr>
        <w:tblStyle w:val="Table2"/>
        <w:tblW w:w="9071" w:type="dxa"/>
        <w:tblLook w:val="04A0" w:firstRow="1" w:lastRow="0" w:firstColumn="1" w:lastColumn="0" w:noHBand="0" w:noVBand="1"/>
      </w:tblPr>
      <w:tblGrid>
        <w:gridCol w:w="700"/>
        <w:gridCol w:w="5331"/>
        <w:gridCol w:w="1520"/>
        <w:gridCol w:w="1520"/>
      </w:tblGrid>
      <w:tr w:rsidR="000928EA" w:rsidRPr="00303B3C" w14:paraId="4C5261E3" w14:textId="77777777" w:rsidTr="003A00E7">
        <w:trPr>
          <w:cnfStyle w:val="100000000000" w:firstRow="1" w:lastRow="0" w:firstColumn="0" w:lastColumn="0" w:oddVBand="0" w:evenVBand="0" w:oddHBand="0" w:evenHBand="0" w:firstRowFirstColumn="0" w:firstRowLastColumn="0" w:lastRowFirstColumn="0" w:lastRowLastColumn="0"/>
          <w:trHeight w:val="20"/>
        </w:trPr>
        <w:tc>
          <w:tcPr>
            <w:tcW w:w="700" w:type="dxa"/>
            <w:vMerge w:val="restart"/>
            <w:hideMark/>
          </w:tcPr>
          <w:p w14:paraId="25061AF0" w14:textId="77777777" w:rsidR="000928EA" w:rsidRPr="00303B3C" w:rsidRDefault="000928EA" w:rsidP="003A00E7">
            <w:pPr>
              <w:pStyle w:val="Information"/>
            </w:pPr>
            <w:r w:rsidRPr="00303B3C">
              <w:t>TT</w:t>
            </w:r>
          </w:p>
        </w:tc>
        <w:tc>
          <w:tcPr>
            <w:tcW w:w="5331" w:type="dxa"/>
            <w:vMerge w:val="restart"/>
            <w:hideMark/>
          </w:tcPr>
          <w:p w14:paraId="764431A4" w14:textId="77777777" w:rsidR="000928EA" w:rsidRPr="00303B3C" w:rsidRDefault="000928EA" w:rsidP="003A00E7">
            <w:pPr>
              <w:pStyle w:val="Information"/>
            </w:pPr>
            <w:r w:rsidRPr="00303B3C">
              <w:t>Nguồn vốn</w:t>
            </w:r>
          </w:p>
        </w:tc>
        <w:tc>
          <w:tcPr>
            <w:tcW w:w="3040" w:type="dxa"/>
            <w:gridSpan w:val="2"/>
            <w:hideMark/>
          </w:tcPr>
          <w:p w14:paraId="31315338" w14:textId="77777777" w:rsidR="000928EA" w:rsidRPr="00303B3C" w:rsidRDefault="000928EA" w:rsidP="003A00E7">
            <w:pPr>
              <w:pStyle w:val="Information"/>
            </w:pPr>
            <w:r w:rsidRPr="00303B3C">
              <w:t>Giai đoạn</w:t>
            </w:r>
          </w:p>
        </w:tc>
      </w:tr>
      <w:tr w:rsidR="000928EA" w:rsidRPr="00303B3C" w14:paraId="4B50A5A2" w14:textId="77777777" w:rsidTr="003A00E7">
        <w:trPr>
          <w:trHeight w:val="20"/>
        </w:trPr>
        <w:tc>
          <w:tcPr>
            <w:tcW w:w="700" w:type="dxa"/>
            <w:vMerge/>
            <w:hideMark/>
          </w:tcPr>
          <w:p w14:paraId="0F821371" w14:textId="77777777" w:rsidR="000928EA" w:rsidRPr="00303B3C" w:rsidRDefault="000928EA" w:rsidP="003A00E7">
            <w:pPr>
              <w:pStyle w:val="Information"/>
              <w:rPr>
                <w:rStyle w:val="StyleRed"/>
              </w:rPr>
            </w:pPr>
          </w:p>
        </w:tc>
        <w:tc>
          <w:tcPr>
            <w:tcW w:w="5331" w:type="dxa"/>
            <w:vMerge/>
            <w:hideMark/>
          </w:tcPr>
          <w:p w14:paraId="0C307E97" w14:textId="77777777" w:rsidR="000928EA" w:rsidRPr="00303B3C" w:rsidRDefault="000928EA" w:rsidP="003A00E7">
            <w:pPr>
              <w:pStyle w:val="Information"/>
              <w:rPr>
                <w:rStyle w:val="StyleRed"/>
              </w:rPr>
            </w:pPr>
          </w:p>
        </w:tc>
        <w:tc>
          <w:tcPr>
            <w:tcW w:w="1520" w:type="dxa"/>
            <w:hideMark/>
          </w:tcPr>
          <w:p w14:paraId="3B752499" w14:textId="77777777" w:rsidR="000928EA" w:rsidRPr="00303B3C" w:rsidRDefault="000928EA" w:rsidP="003A00E7">
            <w:pPr>
              <w:pStyle w:val="Information"/>
              <w:rPr>
                <w:b/>
                <w:bCs/>
                <w:i/>
                <w:iCs/>
              </w:rPr>
            </w:pPr>
            <w:r w:rsidRPr="00303B3C">
              <w:rPr>
                <w:b/>
                <w:bCs/>
                <w:i/>
                <w:iCs/>
              </w:rPr>
              <w:t>2021 - 2025</w:t>
            </w:r>
          </w:p>
        </w:tc>
        <w:tc>
          <w:tcPr>
            <w:tcW w:w="1520" w:type="dxa"/>
            <w:hideMark/>
          </w:tcPr>
          <w:p w14:paraId="1809CED6" w14:textId="77777777" w:rsidR="000928EA" w:rsidRPr="00303B3C" w:rsidRDefault="000928EA" w:rsidP="003A00E7">
            <w:pPr>
              <w:pStyle w:val="Information"/>
              <w:rPr>
                <w:b/>
                <w:bCs/>
                <w:i/>
                <w:iCs/>
              </w:rPr>
            </w:pPr>
            <w:r w:rsidRPr="00303B3C">
              <w:rPr>
                <w:b/>
                <w:bCs/>
                <w:i/>
                <w:iCs/>
              </w:rPr>
              <w:t>2026 - 2030</w:t>
            </w:r>
          </w:p>
        </w:tc>
      </w:tr>
      <w:tr w:rsidR="000928EA" w:rsidRPr="00303B3C" w14:paraId="508F1BD8" w14:textId="77777777" w:rsidTr="003A00E7">
        <w:trPr>
          <w:trHeight w:val="20"/>
        </w:trPr>
        <w:tc>
          <w:tcPr>
            <w:tcW w:w="700" w:type="dxa"/>
            <w:hideMark/>
          </w:tcPr>
          <w:p w14:paraId="6FEF1309" w14:textId="77777777" w:rsidR="000928EA" w:rsidRPr="00303B3C" w:rsidRDefault="000928EA" w:rsidP="003A00E7">
            <w:pPr>
              <w:pStyle w:val="Information"/>
            </w:pPr>
            <w:r w:rsidRPr="00303B3C">
              <w:t>1</w:t>
            </w:r>
          </w:p>
        </w:tc>
        <w:tc>
          <w:tcPr>
            <w:tcW w:w="5331" w:type="dxa"/>
            <w:hideMark/>
          </w:tcPr>
          <w:p w14:paraId="41BA42A5" w14:textId="77777777" w:rsidR="000928EA" w:rsidRPr="00303B3C" w:rsidRDefault="000928EA" w:rsidP="003A00E7">
            <w:pPr>
              <w:pStyle w:val="Information"/>
            </w:pPr>
            <w:r w:rsidRPr="00303B3C">
              <w:t>Vốn từ ngân sách (</w:t>
            </w:r>
            <w:r>
              <w:t>Trung ương</w:t>
            </w:r>
            <w:r w:rsidRPr="00303B3C">
              <w:t xml:space="preserve"> và địa phương) đầu tư cho </w:t>
            </w:r>
            <w:r>
              <w:t>cơ sở hạ tầng</w:t>
            </w:r>
            <w:r w:rsidRPr="00303B3C">
              <w:t xml:space="preserve"> du lịch, đào tạo, quảng bá, bảo vệ môi trường, nghiên cứu tiển khai… ( ≤ 3%) </w:t>
            </w:r>
          </w:p>
        </w:tc>
        <w:tc>
          <w:tcPr>
            <w:tcW w:w="1520" w:type="dxa"/>
            <w:hideMark/>
          </w:tcPr>
          <w:p w14:paraId="219B8FE1" w14:textId="77777777" w:rsidR="000928EA" w:rsidRPr="00303B3C" w:rsidRDefault="000928EA" w:rsidP="003A00E7">
            <w:pPr>
              <w:pStyle w:val="Tablesfont"/>
            </w:pPr>
            <w:r w:rsidRPr="00303B3C">
              <w:t>5,54</w:t>
            </w:r>
          </w:p>
        </w:tc>
        <w:tc>
          <w:tcPr>
            <w:tcW w:w="1520" w:type="dxa"/>
            <w:hideMark/>
          </w:tcPr>
          <w:p w14:paraId="67EB7FB4" w14:textId="77777777" w:rsidR="000928EA" w:rsidRPr="00303B3C" w:rsidRDefault="000928EA" w:rsidP="003A00E7">
            <w:pPr>
              <w:pStyle w:val="Tablesfont"/>
            </w:pPr>
            <w:r w:rsidRPr="00303B3C">
              <w:t>59,58</w:t>
            </w:r>
          </w:p>
        </w:tc>
      </w:tr>
      <w:tr w:rsidR="000928EA" w:rsidRPr="00303B3C" w14:paraId="3E2A70A9" w14:textId="77777777" w:rsidTr="003A00E7">
        <w:trPr>
          <w:trHeight w:val="20"/>
        </w:trPr>
        <w:tc>
          <w:tcPr>
            <w:tcW w:w="700" w:type="dxa"/>
            <w:hideMark/>
          </w:tcPr>
          <w:p w14:paraId="1D2C0630" w14:textId="77777777" w:rsidR="000928EA" w:rsidRPr="00303B3C" w:rsidRDefault="000928EA" w:rsidP="003A00E7">
            <w:pPr>
              <w:pStyle w:val="Information"/>
            </w:pPr>
            <w:r w:rsidRPr="00303B3C">
              <w:t>2</w:t>
            </w:r>
          </w:p>
        </w:tc>
        <w:tc>
          <w:tcPr>
            <w:tcW w:w="5331" w:type="dxa"/>
            <w:hideMark/>
          </w:tcPr>
          <w:p w14:paraId="3CF61550" w14:textId="77777777" w:rsidR="000928EA" w:rsidRPr="00303B3C" w:rsidRDefault="000928EA" w:rsidP="003A00E7">
            <w:pPr>
              <w:pStyle w:val="Information"/>
            </w:pPr>
            <w:r w:rsidRPr="00303B3C">
              <w:t>Vốn tích lũy của các doanh nghiệp du lịch để tái đầu tư (20%)</w:t>
            </w:r>
          </w:p>
        </w:tc>
        <w:tc>
          <w:tcPr>
            <w:tcW w:w="1520" w:type="dxa"/>
            <w:hideMark/>
          </w:tcPr>
          <w:p w14:paraId="479C688B" w14:textId="77777777" w:rsidR="000928EA" w:rsidRPr="00303B3C" w:rsidRDefault="000928EA" w:rsidP="003A00E7">
            <w:pPr>
              <w:pStyle w:val="Tablesfont"/>
            </w:pPr>
            <w:r w:rsidRPr="00303B3C">
              <w:t>328,44</w:t>
            </w:r>
          </w:p>
        </w:tc>
        <w:tc>
          <w:tcPr>
            <w:tcW w:w="1520" w:type="dxa"/>
            <w:hideMark/>
          </w:tcPr>
          <w:p w14:paraId="5663651A" w14:textId="77777777" w:rsidR="000928EA" w:rsidRPr="00303B3C" w:rsidRDefault="000928EA" w:rsidP="003A00E7">
            <w:pPr>
              <w:pStyle w:val="Tablesfont"/>
            </w:pPr>
            <w:r w:rsidRPr="00303B3C">
              <w:t>397,22</w:t>
            </w:r>
          </w:p>
        </w:tc>
      </w:tr>
      <w:tr w:rsidR="000928EA" w:rsidRPr="00303B3C" w14:paraId="3645A6E7" w14:textId="77777777" w:rsidTr="003A00E7">
        <w:trPr>
          <w:trHeight w:val="20"/>
        </w:trPr>
        <w:tc>
          <w:tcPr>
            <w:tcW w:w="700" w:type="dxa"/>
            <w:hideMark/>
          </w:tcPr>
          <w:p w14:paraId="7D30D18B" w14:textId="77777777" w:rsidR="000928EA" w:rsidRPr="00303B3C" w:rsidRDefault="000928EA" w:rsidP="003A00E7">
            <w:pPr>
              <w:pStyle w:val="Information"/>
            </w:pPr>
            <w:r w:rsidRPr="00303B3C">
              <w:t>3</w:t>
            </w:r>
          </w:p>
        </w:tc>
        <w:tc>
          <w:tcPr>
            <w:tcW w:w="5331" w:type="dxa"/>
            <w:hideMark/>
          </w:tcPr>
          <w:p w14:paraId="54E3ACA5" w14:textId="77777777" w:rsidR="000928EA" w:rsidRPr="00303B3C" w:rsidRDefault="000928EA" w:rsidP="003A00E7">
            <w:pPr>
              <w:pStyle w:val="Information"/>
            </w:pPr>
            <w:r w:rsidRPr="00303B3C">
              <w:t>Vốn vay ngân hàng và các nguồn khác (15%)</w:t>
            </w:r>
          </w:p>
        </w:tc>
        <w:tc>
          <w:tcPr>
            <w:tcW w:w="1520" w:type="dxa"/>
            <w:hideMark/>
          </w:tcPr>
          <w:p w14:paraId="3D630631" w14:textId="77777777" w:rsidR="000928EA" w:rsidRPr="00303B3C" w:rsidRDefault="000928EA" w:rsidP="003A00E7">
            <w:pPr>
              <w:pStyle w:val="Tablesfont"/>
            </w:pPr>
            <w:r w:rsidRPr="00303B3C">
              <w:t>246,33</w:t>
            </w:r>
          </w:p>
        </w:tc>
        <w:tc>
          <w:tcPr>
            <w:tcW w:w="1520" w:type="dxa"/>
            <w:hideMark/>
          </w:tcPr>
          <w:p w14:paraId="1AF14DE2" w14:textId="77777777" w:rsidR="000928EA" w:rsidRPr="00303B3C" w:rsidRDefault="000928EA" w:rsidP="003A00E7">
            <w:pPr>
              <w:pStyle w:val="Tablesfont"/>
            </w:pPr>
            <w:r w:rsidRPr="00303B3C">
              <w:t>297,92</w:t>
            </w:r>
          </w:p>
        </w:tc>
      </w:tr>
      <w:tr w:rsidR="000928EA" w:rsidRPr="00303B3C" w14:paraId="5918BAA7" w14:textId="77777777" w:rsidTr="003A00E7">
        <w:trPr>
          <w:trHeight w:val="20"/>
        </w:trPr>
        <w:tc>
          <w:tcPr>
            <w:tcW w:w="700" w:type="dxa"/>
            <w:hideMark/>
          </w:tcPr>
          <w:p w14:paraId="2920B08E" w14:textId="77777777" w:rsidR="000928EA" w:rsidRPr="00303B3C" w:rsidRDefault="000928EA" w:rsidP="003A00E7">
            <w:pPr>
              <w:pStyle w:val="Information"/>
            </w:pPr>
            <w:r w:rsidRPr="00303B3C">
              <w:t>4</w:t>
            </w:r>
          </w:p>
        </w:tc>
        <w:tc>
          <w:tcPr>
            <w:tcW w:w="5331" w:type="dxa"/>
            <w:hideMark/>
          </w:tcPr>
          <w:p w14:paraId="6621F9BF" w14:textId="77777777" w:rsidR="000928EA" w:rsidRPr="00303B3C" w:rsidRDefault="000928EA" w:rsidP="003A00E7">
            <w:pPr>
              <w:pStyle w:val="Information"/>
            </w:pPr>
            <w:r w:rsidRPr="00303B3C">
              <w:t>Vốn tư nhân (25%)</w:t>
            </w:r>
          </w:p>
        </w:tc>
        <w:tc>
          <w:tcPr>
            <w:tcW w:w="1520" w:type="dxa"/>
            <w:hideMark/>
          </w:tcPr>
          <w:p w14:paraId="4076FD23" w14:textId="77777777" w:rsidR="000928EA" w:rsidRPr="00303B3C" w:rsidRDefault="000928EA" w:rsidP="003A00E7">
            <w:pPr>
              <w:pStyle w:val="Tablesfont"/>
            </w:pPr>
            <w:r w:rsidRPr="00303B3C">
              <w:t>404,97</w:t>
            </w:r>
          </w:p>
        </w:tc>
        <w:tc>
          <w:tcPr>
            <w:tcW w:w="1520" w:type="dxa"/>
            <w:hideMark/>
          </w:tcPr>
          <w:p w14:paraId="2FD9FF02" w14:textId="77777777" w:rsidR="000928EA" w:rsidRPr="00303B3C" w:rsidRDefault="000928EA" w:rsidP="003A00E7">
            <w:pPr>
              <w:pStyle w:val="Tablesfont"/>
            </w:pPr>
            <w:r w:rsidRPr="00303B3C">
              <w:t>436,94</w:t>
            </w:r>
          </w:p>
        </w:tc>
      </w:tr>
      <w:tr w:rsidR="000928EA" w:rsidRPr="00303B3C" w14:paraId="176509DD" w14:textId="77777777" w:rsidTr="003A00E7">
        <w:trPr>
          <w:trHeight w:val="20"/>
        </w:trPr>
        <w:tc>
          <w:tcPr>
            <w:tcW w:w="700" w:type="dxa"/>
            <w:hideMark/>
          </w:tcPr>
          <w:p w14:paraId="24BD8B16" w14:textId="77777777" w:rsidR="000928EA" w:rsidRPr="00303B3C" w:rsidRDefault="000928EA" w:rsidP="003A00E7">
            <w:pPr>
              <w:pStyle w:val="Information"/>
            </w:pPr>
            <w:r w:rsidRPr="00303B3C">
              <w:t>5</w:t>
            </w:r>
          </w:p>
        </w:tc>
        <w:tc>
          <w:tcPr>
            <w:tcW w:w="5331" w:type="dxa"/>
            <w:hideMark/>
          </w:tcPr>
          <w:p w14:paraId="168D8C7B" w14:textId="77777777" w:rsidR="000928EA" w:rsidRPr="00303B3C" w:rsidRDefault="000928EA" w:rsidP="003A00E7">
            <w:pPr>
              <w:pStyle w:val="Information"/>
            </w:pPr>
            <w:r w:rsidRPr="00303B3C">
              <w:t>Vốn liên doanh trong nước (30%)</w:t>
            </w:r>
          </w:p>
        </w:tc>
        <w:tc>
          <w:tcPr>
            <w:tcW w:w="1520" w:type="dxa"/>
            <w:hideMark/>
          </w:tcPr>
          <w:p w14:paraId="4F531B15" w14:textId="77777777" w:rsidR="000928EA" w:rsidRPr="00303B3C" w:rsidRDefault="000928EA" w:rsidP="003A00E7">
            <w:pPr>
              <w:pStyle w:val="Tablesfont"/>
            </w:pPr>
            <w:r w:rsidRPr="00303B3C">
              <w:t>492,66</w:t>
            </w:r>
          </w:p>
        </w:tc>
        <w:tc>
          <w:tcPr>
            <w:tcW w:w="1520" w:type="dxa"/>
            <w:hideMark/>
          </w:tcPr>
          <w:p w14:paraId="4242CAA6" w14:textId="77777777" w:rsidR="000928EA" w:rsidRPr="00303B3C" w:rsidRDefault="000928EA" w:rsidP="003A00E7">
            <w:pPr>
              <w:pStyle w:val="Tablesfont"/>
            </w:pPr>
            <w:r w:rsidRPr="00303B3C">
              <w:t>595,83</w:t>
            </w:r>
          </w:p>
        </w:tc>
      </w:tr>
      <w:tr w:rsidR="000928EA" w:rsidRPr="00303B3C" w14:paraId="4B506A16" w14:textId="77777777" w:rsidTr="003A00E7">
        <w:trPr>
          <w:trHeight w:val="20"/>
        </w:trPr>
        <w:tc>
          <w:tcPr>
            <w:tcW w:w="700" w:type="dxa"/>
            <w:hideMark/>
          </w:tcPr>
          <w:p w14:paraId="1A3828AC" w14:textId="77777777" w:rsidR="000928EA" w:rsidRPr="00303B3C" w:rsidRDefault="000928EA" w:rsidP="003A00E7">
            <w:pPr>
              <w:pStyle w:val="Information"/>
            </w:pPr>
            <w:r w:rsidRPr="00303B3C">
              <w:t>6</w:t>
            </w:r>
          </w:p>
        </w:tc>
        <w:tc>
          <w:tcPr>
            <w:tcW w:w="5331" w:type="dxa"/>
            <w:hideMark/>
          </w:tcPr>
          <w:p w14:paraId="777D099A" w14:textId="77777777" w:rsidR="000928EA" w:rsidRPr="00303B3C" w:rsidRDefault="000928EA" w:rsidP="003A00E7">
            <w:pPr>
              <w:pStyle w:val="Information"/>
            </w:pPr>
            <w:r w:rsidRPr="00303B3C">
              <w:t>Vốn FDI hoặc liên doanh với nước ngoài (10%)</w:t>
            </w:r>
          </w:p>
        </w:tc>
        <w:tc>
          <w:tcPr>
            <w:tcW w:w="1520" w:type="dxa"/>
            <w:hideMark/>
          </w:tcPr>
          <w:p w14:paraId="12E63EDA" w14:textId="77777777" w:rsidR="000928EA" w:rsidRPr="00303B3C" w:rsidRDefault="000928EA" w:rsidP="003A00E7">
            <w:pPr>
              <w:pStyle w:val="Tablesfont"/>
            </w:pPr>
            <w:r w:rsidRPr="00303B3C">
              <w:t>164,22</w:t>
            </w:r>
          </w:p>
        </w:tc>
        <w:tc>
          <w:tcPr>
            <w:tcW w:w="1520" w:type="dxa"/>
            <w:hideMark/>
          </w:tcPr>
          <w:p w14:paraId="2605E5DF" w14:textId="77777777" w:rsidR="000928EA" w:rsidRPr="00303B3C" w:rsidRDefault="000928EA" w:rsidP="003A00E7">
            <w:pPr>
              <w:pStyle w:val="Tablesfont"/>
            </w:pPr>
            <w:r w:rsidRPr="00303B3C">
              <w:t>198,61</w:t>
            </w:r>
          </w:p>
        </w:tc>
      </w:tr>
      <w:tr w:rsidR="000928EA" w:rsidRPr="00303B3C" w14:paraId="3ADCFF76" w14:textId="77777777" w:rsidTr="003A00E7">
        <w:trPr>
          <w:trHeight w:val="20"/>
        </w:trPr>
        <w:tc>
          <w:tcPr>
            <w:tcW w:w="700" w:type="dxa"/>
            <w:hideMark/>
          </w:tcPr>
          <w:p w14:paraId="6702B22B" w14:textId="77777777" w:rsidR="000928EA" w:rsidRPr="00303B3C" w:rsidRDefault="000928EA" w:rsidP="003A00E7">
            <w:pPr>
              <w:pStyle w:val="Information"/>
              <w:rPr>
                <w:b/>
                <w:bCs/>
              </w:rPr>
            </w:pPr>
            <w:r w:rsidRPr="00303B3C">
              <w:rPr>
                <w:b/>
                <w:bCs/>
              </w:rPr>
              <w:t> </w:t>
            </w:r>
          </w:p>
        </w:tc>
        <w:tc>
          <w:tcPr>
            <w:tcW w:w="5331" w:type="dxa"/>
            <w:hideMark/>
          </w:tcPr>
          <w:p w14:paraId="6D7A1634" w14:textId="77777777" w:rsidR="000928EA" w:rsidRPr="00303B3C" w:rsidRDefault="000928EA" w:rsidP="003A00E7">
            <w:pPr>
              <w:pStyle w:val="Information"/>
              <w:rPr>
                <w:b/>
                <w:bCs/>
              </w:rPr>
            </w:pPr>
            <w:r w:rsidRPr="00303B3C">
              <w:rPr>
                <w:b/>
                <w:bCs/>
              </w:rPr>
              <w:t>Tổng cộng (100%)</w:t>
            </w:r>
          </w:p>
        </w:tc>
        <w:tc>
          <w:tcPr>
            <w:tcW w:w="1520" w:type="dxa"/>
            <w:hideMark/>
          </w:tcPr>
          <w:p w14:paraId="7FB2A905" w14:textId="77777777" w:rsidR="000928EA" w:rsidRPr="00303B3C" w:rsidRDefault="000928EA" w:rsidP="003A00E7">
            <w:pPr>
              <w:pStyle w:val="Tablesfont"/>
              <w:rPr>
                <w:b/>
                <w:bCs/>
              </w:rPr>
            </w:pPr>
            <w:r w:rsidRPr="00303B3C">
              <w:rPr>
                <w:b/>
                <w:bCs/>
              </w:rPr>
              <w:t>1.642,21</w:t>
            </w:r>
          </w:p>
        </w:tc>
        <w:tc>
          <w:tcPr>
            <w:tcW w:w="1520" w:type="dxa"/>
            <w:hideMark/>
          </w:tcPr>
          <w:p w14:paraId="040B26D2" w14:textId="77777777" w:rsidR="000928EA" w:rsidRPr="00303B3C" w:rsidRDefault="000928EA" w:rsidP="003A00E7">
            <w:pPr>
              <w:pStyle w:val="Tablesfont"/>
              <w:rPr>
                <w:b/>
                <w:bCs/>
              </w:rPr>
            </w:pPr>
            <w:r w:rsidRPr="00303B3C">
              <w:rPr>
                <w:b/>
                <w:bCs/>
              </w:rPr>
              <w:t>1.986,10</w:t>
            </w:r>
          </w:p>
        </w:tc>
      </w:tr>
    </w:tbl>
    <w:p w14:paraId="4F4494FB" w14:textId="7AB976E0" w:rsidR="000928EA" w:rsidRPr="00303B3C" w:rsidRDefault="000928EA" w:rsidP="00A91EBB">
      <w:pPr>
        <w:pStyle w:val="Information"/>
        <w:jc w:val="both"/>
        <w:rPr>
          <w:rStyle w:val="Emphasis"/>
        </w:rPr>
      </w:pPr>
      <w:r w:rsidRPr="00A91EBB">
        <w:rPr>
          <w:i/>
          <w:iCs/>
        </w:rPr>
        <w:t>Ghi chú:</w:t>
      </w:r>
      <w:r>
        <w:rPr>
          <w:b/>
          <w:bCs/>
        </w:rPr>
        <w:t xml:space="preserve"> </w:t>
      </w:r>
      <w:r w:rsidRPr="00303B3C">
        <w:rPr>
          <w:rStyle w:val="Emphasis"/>
        </w:rPr>
        <w:t>Nhu cầu đầu tư trên đây không bao gồm đầu tư phát triển hệ thống cơ sở hạ tầng ngoài xã hội (tức hệ thống giao thông, cấp điện, cấp thoát nước…</w:t>
      </w:r>
      <w:r>
        <w:rPr>
          <w:rStyle w:val="Emphasis"/>
        </w:rPr>
        <w:t xml:space="preserve"> </w:t>
      </w:r>
      <w:r w:rsidRPr="00303B3C">
        <w:rPr>
          <w:rStyle w:val="Emphasis"/>
        </w:rPr>
        <w:t>đến các khu, điểm du lịch; các công trình phúc lợi xã hội như công viên, bảo tàng, nhà hát, các cơ sở thể thao…nằm ngoài ranh giới các khu du lịch)</w:t>
      </w:r>
    </w:p>
    <w:p w14:paraId="3C080E5E" w14:textId="64839FDA" w:rsidR="00544822" w:rsidRPr="00724629" w:rsidRDefault="00724629" w:rsidP="00427BF8">
      <w:pPr>
        <w:ind w:firstLine="709"/>
        <w:outlineLvl w:val="2"/>
        <w:rPr>
          <w:b/>
        </w:rPr>
      </w:pPr>
      <w:r w:rsidRPr="00724629">
        <w:rPr>
          <w:b/>
          <w:bCs/>
        </w:rPr>
        <w:t>III.</w:t>
      </w:r>
      <w:r w:rsidRPr="00724629">
        <w:rPr>
          <w:b/>
        </w:rPr>
        <w:t xml:space="preserve"> TỔ CHỨC THỰC HIỆN </w:t>
      </w:r>
      <w:bookmarkStart w:id="13" w:name="_Toc288832878"/>
      <w:bookmarkStart w:id="14" w:name="_Toc307266256"/>
    </w:p>
    <w:bookmarkEnd w:id="13"/>
    <w:bookmarkEnd w:id="14"/>
    <w:p w14:paraId="720FD007" w14:textId="521B4A5C" w:rsidR="001F4652" w:rsidRPr="00B85A0D" w:rsidRDefault="007B2971" w:rsidP="00427BF8">
      <w:pPr>
        <w:ind w:firstLine="709"/>
        <w:outlineLvl w:val="3"/>
        <w:rPr>
          <w:b/>
          <w:bCs/>
        </w:rPr>
      </w:pPr>
      <w:r w:rsidRPr="002B27DB">
        <w:rPr>
          <w:b/>
          <w:bCs/>
        </w:rPr>
        <w:t>1</w:t>
      </w:r>
      <w:r w:rsidRPr="00B85A0D">
        <w:rPr>
          <w:b/>
          <w:bCs/>
        </w:rPr>
        <w:t xml:space="preserve">. </w:t>
      </w:r>
      <w:r w:rsidR="006E7EBC" w:rsidRPr="00B85A0D">
        <w:rPr>
          <w:b/>
          <w:bCs/>
        </w:rPr>
        <w:t>Bộ Văn hóa, Thể thao và Du lịch</w:t>
      </w:r>
    </w:p>
    <w:p w14:paraId="2DD8F751" w14:textId="5154B01D" w:rsidR="00724629" w:rsidRDefault="00724629" w:rsidP="00427BF8">
      <w:pPr>
        <w:ind w:firstLine="709"/>
      </w:pPr>
      <w:r>
        <w:rPr>
          <w:rStyle w:val="StyleRed"/>
          <w:color w:val="auto"/>
          <w:spacing w:val="-2"/>
        </w:rPr>
        <w:t>-</w:t>
      </w:r>
      <w:r w:rsidR="008E2AD6" w:rsidRPr="00356829">
        <w:rPr>
          <w:rStyle w:val="StyleRed"/>
          <w:color w:val="auto"/>
          <w:spacing w:val="-2"/>
        </w:rPr>
        <w:t xml:space="preserve"> </w:t>
      </w:r>
      <w:r>
        <w:rPr>
          <w:rStyle w:val="StyleRed"/>
          <w:color w:val="auto"/>
          <w:spacing w:val="-2"/>
        </w:rPr>
        <w:t>C</w:t>
      </w:r>
      <w:r w:rsidR="008E2AD6" w:rsidRPr="00356829">
        <w:rPr>
          <w:rStyle w:val="StyleRed"/>
          <w:color w:val="auto"/>
          <w:spacing w:val="-2"/>
        </w:rPr>
        <w:t>ông bố</w:t>
      </w:r>
      <w:r>
        <w:rPr>
          <w:rStyle w:val="StyleRed"/>
          <w:color w:val="auto"/>
          <w:spacing w:val="-2"/>
        </w:rPr>
        <w:t xml:space="preserve"> Kế hoạch thực hiện</w:t>
      </w:r>
      <w:r w:rsidR="008E2AD6" w:rsidRPr="00356829">
        <w:rPr>
          <w:rStyle w:val="StyleRed"/>
          <w:color w:val="auto"/>
          <w:spacing w:val="-2"/>
        </w:rPr>
        <w:t xml:space="preserve"> Quy hoạch </w:t>
      </w:r>
      <w:r w:rsidRPr="00356829">
        <w:t>hệ thống du lịch thời kỳ 2021-2030, tầm nhìn đến năm 2045</w:t>
      </w:r>
      <w:r>
        <w:t xml:space="preserve"> tới các cơ quan, tổ chức liên quan, nhà đầu tư, đối tác phát triển trong nước và quốc tế nhằm huy động nguồn lực thực hiện các mục tiêu của Quy hoạch. </w:t>
      </w:r>
    </w:p>
    <w:p w14:paraId="5D4ECE8D" w14:textId="42622CF3" w:rsidR="003B20E3" w:rsidRDefault="00724629" w:rsidP="00427BF8">
      <w:pPr>
        <w:ind w:firstLine="709"/>
      </w:pPr>
      <w:r>
        <w:t>-</w:t>
      </w:r>
      <w:r w:rsidR="00E667D0" w:rsidRPr="00356829">
        <w:rPr>
          <w:rStyle w:val="StyleRed"/>
          <w:color w:val="auto"/>
        </w:rPr>
        <w:t xml:space="preserve"> </w:t>
      </w:r>
      <w:r w:rsidR="00283642" w:rsidRPr="00356829">
        <w:rPr>
          <w:rStyle w:val="StyleRed"/>
          <w:color w:val="auto"/>
        </w:rPr>
        <w:t>Chủ trì, phối hợp với các Bộ, ngành</w:t>
      </w:r>
      <w:r>
        <w:rPr>
          <w:rStyle w:val="StyleRed"/>
          <w:color w:val="auto"/>
        </w:rPr>
        <w:t xml:space="preserve"> và địa phương tổng hợp báo cáo kết quả triển khai thực hiện Kế hoạch, báo cáo Thủ tướng Chính phủ theo định kỳ hàng năm</w:t>
      </w:r>
      <w:r w:rsidR="00C921D5">
        <w:rPr>
          <w:rStyle w:val="StyleRed"/>
          <w:color w:val="auto"/>
        </w:rPr>
        <w:t>,</w:t>
      </w:r>
      <w:r>
        <w:rPr>
          <w:rStyle w:val="StyleRed"/>
          <w:color w:val="auto"/>
        </w:rPr>
        <w:t xml:space="preserve"> 05 năm</w:t>
      </w:r>
      <w:r w:rsidR="00C921D5">
        <w:rPr>
          <w:rStyle w:val="StyleRed"/>
          <w:color w:val="auto"/>
        </w:rPr>
        <w:t xml:space="preserve"> và đột xuất</w:t>
      </w:r>
      <w:r>
        <w:rPr>
          <w:rStyle w:val="StyleRed"/>
          <w:color w:val="auto"/>
        </w:rPr>
        <w:t xml:space="preserve"> về kết quả thực hiện Quy hoạch </w:t>
      </w:r>
      <w:r w:rsidRPr="00356829">
        <w:t>hệ thống du lịch thời kỳ 2021-2030, tầm nhìn đến năm 2045</w:t>
      </w:r>
      <w:r w:rsidR="003B20E3">
        <w:t xml:space="preserve">. </w:t>
      </w:r>
    </w:p>
    <w:p w14:paraId="0083FEC4" w14:textId="4B634882" w:rsidR="00E91A30" w:rsidRDefault="00B85A0D" w:rsidP="00427BF8">
      <w:pPr>
        <w:ind w:firstLine="709"/>
        <w:rPr>
          <w:b/>
          <w:bCs/>
        </w:rPr>
      </w:pPr>
      <w:r>
        <w:rPr>
          <w:rStyle w:val="StyleRed"/>
          <w:color w:val="auto"/>
        </w:rPr>
        <w:t xml:space="preserve">- Tham mưu, đề xuất cơ chế, chính sách, giải pháp thực hiện quy hoạch, cơ chế điều phối, liên kết để phát triển du lịch trình cấp có thẩm quyền ban hành. </w:t>
      </w:r>
    </w:p>
    <w:p w14:paraId="06786C24" w14:textId="6A9C12A4" w:rsidR="00016572" w:rsidRPr="00B85A0D" w:rsidRDefault="007B2971" w:rsidP="00427BF8">
      <w:pPr>
        <w:ind w:firstLine="709"/>
        <w:outlineLvl w:val="3"/>
        <w:rPr>
          <w:b/>
          <w:bCs/>
        </w:rPr>
      </w:pPr>
      <w:r w:rsidRPr="00B85A0D">
        <w:rPr>
          <w:b/>
          <w:bCs/>
        </w:rPr>
        <w:t xml:space="preserve">2. </w:t>
      </w:r>
      <w:r w:rsidR="00FE6D08" w:rsidRPr="00B85A0D">
        <w:rPr>
          <w:b/>
          <w:bCs/>
        </w:rPr>
        <w:t xml:space="preserve">Các </w:t>
      </w:r>
      <w:r w:rsidR="00C35DC7" w:rsidRPr="00B85A0D">
        <w:rPr>
          <w:b/>
          <w:bCs/>
        </w:rPr>
        <w:t>B</w:t>
      </w:r>
      <w:r w:rsidR="00FE6D08" w:rsidRPr="00B85A0D">
        <w:rPr>
          <w:b/>
          <w:bCs/>
        </w:rPr>
        <w:t xml:space="preserve">ộ, </w:t>
      </w:r>
      <w:r w:rsidR="000C0B91" w:rsidRPr="00B85A0D">
        <w:rPr>
          <w:b/>
          <w:bCs/>
        </w:rPr>
        <w:t xml:space="preserve">cơ quan ngang Bộ và cơ quan </w:t>
      </w:r>
      <w:r w:rsidR="00016572" w:rsidRPr="00B85A0D">
        <w:rPr>
          <w:b/>
          <w:bCs/>
        </w:rPr>
        <w:t>liên quan</w:t>
      </w:r>
    </w:p>
    <w:p w14:paraId="509CB99F" w14:textId="77777777" w:rsidR="00B85A0D" w:rsidRDefault="00B85A0D" w:rsidP="00427BF8">
      <w:pPr>
        <w:ind w:firstLine="709"/>
        <w:rPr>
          <w:rStyle w:val="StyleRed"/>
          <w:color w:val="auto"/>
        </w:rPr>
      </w:pPr>
      <w:r>
        <w:rPr>
          <w:rStyle w:val="StyleRed"/>
          <w:color w:val="auto"/>
        </w:rPr>
        <w:t xml:space="preserve">- Tổ chức lập các quy hoạch có tính chất kỹ thuật, chuyên ngành theo chức năng quản lý, đảm bảo cụ thể hóa, thống nhất, đồng bộ với Quy hoạch cấp quốc gia và </w:t>
      </w:r>
      <w:r w:rsidRPr="00356829">
        <w:rPr>
          <w:rStyle w:val="StyleRed"/>
          <w:color w:val="auto"/>
        </w:rPr>
        <w:t xml:space="preserve">Quy hoạch hệ thống du lịch thời kỳ 2021 - 2030, tầm nhìn đến năm 2045 </w:t>
      </w:r>
      <w:r>
        <w:rPr>
          <w:rStyle w:val="StyleRed"/>
          <w:color w:val="auto"/>
        </w:rPr>
        <w:t xml:space="preserve">đã </w:t>
      </w:r>
      <w:r w:rsidRPr="00356829">
        <w:rPr>
          <w:rStyle w:val="StyleRed"/>
          <w:color w:val="auto"/>
        </w:rPr>
        <w:t>được phê duyệt</w:t>
      </w:r>
      <w:r>
        <w:rPr>
          <w:rStyle w:val="StyleRed"/>
          <w:color w:val="auto"/>
        </w:rPr>
        <w:t>.</w:t>
      </w:r>
    </w:p>
    <w:p w14:paraId="66C61953" w14:textId="77777777" w:rsidR="00B85A0D" w:rsidRDefault="00B85A0D" w:rsidP="00427BF8">
      <w:pPr>
        <w:ind w:firstLine="709"/>
        <w:rPr>
          <w:rStyle w:val="StyleRed"/>
          <w:color w:val="auto"/>
        </w:rPr>
      </w:pPr>
      <w:r>
        <w:rPr>
          <w:rStyle w:val="StyleRed"/>
          <w:color w:val="auto"/>
        </w:rPr>
        <w:t xml:space="preserve">- Chỉ trì, phối hợp với các Bộ, cơ quan ngang bộ và địa phương triển khai các chương trình, dự án đã được xác định tại Quy hoạch và Kế hoạch thực hiện </w:t>
      </w:r>
      <w:r w:rsidRPr="00356829">
        <w:rPr>
          <w:rStyle w:val="StyleRed"/>
          <w:color w:val="auto"/>
        </w:rPr>
        <w:t>Quy hoạch hệ thống du lịch thời kỳ 2021 - 2030, tầm nhìn đế</w:t>
      </w:r>
      <w:r>
        <w:rPr>
          <w:rStyle w:val="StyleRed"/>
          <w:color w:val="auto"/>
        </w:rPr>
        <w:t xml:space="preserve">n năm 2045 theo chức năng quản lý. </w:t>
      </w:r>
    </w:p>
    <w:p w14:paraId="510025E0" w14:textId="77777777" w:rsidR="00DD606F" w:rsidRDefault="00B85A0D" w:rsidP="00427BF8">
      <w:pPr>
        <w:ind w:firstLine="709"/>
        <w:rPr>
          <w:rStyle w:val="StyleRed"/>
          <w:color w:val="auto"/>
        </w:rPr>
      </w:pPr>
      <w:r>
        <w:rPr>
          <w:rStyle w:val="StyleRed"/>
          <w:color w:val="auto"/>
        </w:rPr>
        <w:t xml:space="preserve">- Ưu tiên </w:t>
      </w:r>
      <w:r w:rsidR="00DD606F">
        <w:rPr>
          <w:rStyle w:val="StyleRed"/>
          <w:color w:val="auto"/>
        </w:rPr>
        <w:t xml:space="preserve">nguồn lực và tập trung triển khai các chương trình, dự án liên quan đến phát triển du lịch gắn với bảo tồn sinh thái, đa dạng sinh học và bảo tồn, phát huy bản sắc văn hóa dân tộc. </w:t>
      </w:r>
    </w:p>
    <w:p w14:paraId="00B1CC70" w14:textId="2E88BFFA" w:rsidR="00D73DF6" w:rsidRPr="00356829" w:rsidRDefault="00DD606F" w:rsidP="00427BF8">
      <w:pPr>
        <w:ind w:firstLine="709"/>
        <w:rPr>
          <w:rStyle w:val="StyleRed"/>
          <w:color w:val="auto"/>
        </w:rPr>
      </w:pPr>
      <w:r>
        <w:rPr>
          <w:rStyle w:val="StyleRed"/>
          <w:color w:val="auto"/>
        </w:rPr>
        <w:lastRenderedPageBreak/>
        <w:t xml:space="preserve">- Đánh giá thực hiện các quy hoạch thuộc phạm vi quản lý; phối hợp với Bộ Văn hóa, Thể thao và Du lịch đánh giá thực hiện quy hoạch hệ thống du lịch hàng năm, 05 năm theo quy định của pháp luật về quy hoạch. </w:t>
      </w:r>
    </w:p>
    <w:p w14:paraId="76AA659B" w14:textId="1FFC0C53" w:rsidR="00FE6D08" w:rsidRDefault="007B2971" w:rsidP="00427BF8">
      <w:pPr>
        <w:ind w:firstLine="709"/>
        <w:outlineLvl w:val="3"/>
        <w:rPr>
          <w:b/>
          <w:bCs/>
        </w:rPr>
      </w:pPr>
      <w:r w:rsidRPr="00DD606F">
        <w:rPr>
          <w:b/>
          <w:bCs/>
        </w:rPr>
        <w:t xml:space="preserve">3. </w:t>
      </w:r>
      <w:r w:rsidR="009618A6" w:rsidRPr="00DD606F">
        <w:rPr>
          <w:b/>
          <w:bCs/>
        </w:rPr>
        <w:t>Ủy ban nhân dân</w:t>
      </w:r>
      <w:r w:rsidR="00FE6D08" w:rsidRPr="00DD606F">
        <w:rPr>
          <w:b/>
          <w:bCs/>
        </w:rPr>
        <w:t xml:space="preserve"> tỉnh, thành phố trực thuộc </w:t>
      </w:r>
      <w:r w:rsidR="00C35DC7" w:rsidRPr="00DD606F">
        <w:rPr>
          <w:b/>
          <w:bCs/>
        </w:rPr>
        <w:t>T</w:t>
      </w:r>
      <w:r w:rsidR="00FE6D08" w:rsidRPr="00DD606F">
        <w:rPr>
          <w:b/>
          <w:bCs/>
        </w:rPr>
        <w:t>rung ương</w:t>
      </w:r>
    </w:p>
    <w:p w14:paraId="2371833A" w14:textId="2986DFE6" w:rsidR="00DD606F" w:rsidRPr="00DD606F" w:rsidRDefault="00DD606F" w:rsidP="00427BF8">
      <w:pPr>
        <w:ind w:firstLine="709"/>
        <w:outlineLvl w:val="3"/>
        <w:rPr>
          <w:rStyle w:val="StyleRed"/>
          <w:color w:val="auto"/>
        </w:rPr>
      </w:pPr>
      <w:r w:rsidRPr="00DD606F">
        <w:rPr>
          <w:bCs/>
        </w:rPr>
        <w:t xml:space="preserve">- Đẩy mạnh công tác tuyên truyền, nâng cao nhận thức cho các cấp chính quyền và người dân hiểu đúng và đầy đủ về nội dung Quy hoạch và Kế hoạch thực hiện </w:t>
      </w:r>
      <w:r w:rsidRPr="00DD606F">
        <w:rPr>
          <w:rStyle w:val="StyleRed"/>
          <w:color w:val="auto"/>
        </w:rPr>
        <w:t>Quy hoạch hệ thống du lịch thời kỳ 2021 - 2030, tầm nhìn đến năm 2045;</w:t>
      </w:r>
    </w:p>
    <w:p w14:paraId="5ED145A3" w14:textId="580DC15A" w:rsidR="00DD606F" w:rsidRDefault="00DD606F" w:rsidP="00427BF8">
      <w:pPr>
        <w:ind w:firstLine="709"/>
        <w:outlineLvl w:val="3"/>
        <w:rPr>
          <w:rStyle w:val="StyleRed"/>
          <w:color w:val="auto"/>
        </w:rPr>
      </w:pPr>
      <w:r>
        <w:rPr>
          <w:rStyle w:val="StyleRed"/>
          <w:color w:val="auto"/>
        </w:rPr>
        <w:t xml:space="preserve">- Triển khai thực hiện Kế hoạch phát triển kinh tế - xã hội 5 năm và hàng năm, Kế hoạch đầu tư công trung hạn 5 năm và Kế hoạch đầu tư công hàng năm của địa phương gắn với Kế hoạch thực hiện </w:t>
      </w:r>
      <w:r w:rsidRPr="00356829">
        <w:rPr>
          <w:rStyle w:val="StyleRed"/>
          <w:color w:val="auto"/>
        </w:rPr>
        <w:t>Quy hoạch hệ thống du lịch thời kỳ 2021 - 2030, tầm nhìn đế</w:t>
      </w:r>
      <w:r>
        <w:rPr>
          <w:rStyle w:val="StyleRed"/>
          <w:color w:val="auto"/>
        </w:rPr>
        <w:t>n năm 2045;</w:t>
      </w:r>
    </w:p>
    <w:p w14:paraId="22BF7ABB" w14:textId="0EAE5CC2" w:rsidR="00DD606F" w:rsidRDefault="00DD606F" w:rsidP="00427BF8">
      <w:pPr>
        <w:ind w:firstLine="709"/>
        <w:outlineLvl w:val="3"/>
        <w:rPr>
          <w:rStyle w:val="StyleRed"/>
          <w:color w:val="auto"/>
        </w:rPr>
      </w:pPr>
      <w:r>
        <w:rPr>
          <w:rStyle w:val="StyleRed"/>
          <w:color w:val="auto"/>
        </w:rPr>
        <w:t xml:space="preserve">- Chủ trì, phối hợp với các Bộ, cơ quan ngang bộ trong việc xây dựng phương án phân bổ, khoanh vùng đất đai cho các chương trình, dự án; chủ trì thực hiện việc giải phóng mặt bằng để thực hiện các chương trình, dự án trên địa bàn theo chức năng quản lý. </w:t>
      </w:r>
    </w:p>
    <w:p w14:paraId="52292F08" w14:textId="5E7D3D31" w:rsidR="00DD606F" w:rsidRDefault="00DD606F" w:rsidP="00427BF8">
      <w:pPr>
        <w:ind w:firstLine="709"/>
        <w:outlineLvl w:val="3"/>
        <w:rPr>
          <w:rStyle w:val="StyleRed"/>
          <w:color w:val="auto"/>
        </w:rPr>
      </w:pPr>
      <w:r w:rsidRPr="00A91EBB">
        <w:rPr>
          <w:rStyle w:val="StyleRed"/>
          <w:b/>
          <w:color w:val="auto"/>
        </w:rPr>
        <w:t>4.</w:t>
      </w:r>
      <w:r>
        <w:rPr>
          <w:rStyle w:val="StyleRed"/>
          <w:color w:val="auto"/>
        </w:rPr>
        <w:t xml:space="preserve"> Trong quá trình thực hiện, nếu có khó khăn, vướng mắc, các Bộ, cơ quan ngang bộ và các địa phương gửi báo cáo về Bộ Văn hóa, Thể thao và Du lịch để tổng hợp, báo cáo Thủ tướng Chính phủ xem xét, quyết định./.</w:t>
      </w:r>
    </w:p>
    <w:p w14:paraId="36485080" w14:textId="6516569F" w:rsidR="00DD606F" w:rsidRDefault="00DD606F" w:rsidP="00356829">
      <w:pPr>
        <w:spacing w:after="0"/>
        <w:ind w:firstLine="680"/>
        <w:outlineLvl w:val="3"/>
        <w:rPr>
          <w:rStyle w:val="StyleRed"/>
          <w:color w:val="auto"/>
        </w:rPr>
      </w:pPr>
    </w:p>
    <w:p w14:paraId="4D666D00" w14:textId="6EAB04BC" w:rsidR="00DD606F" w:rsidRDefault="00DD606F" w:rsidP="00356829">
      <w:pPr>
        <w:spacing w:after="0"/>
        <w:ind w:firstLine="680"/>
        <w:outlineLvl w:val="3"/>
        <w:rPr>
          <w:b/>
          <w:bCs/>
        </w:rPr>
      </w:pPr>
    </w:p>
    <w:p w14:paraId="31E194F6" w14:textId="1A8DEC82" w:rsidR="00DD606F" w:rsidRDefault="00DD606F" w:rsidP="00356829">
      <w:pPr>
        <w:spacing w:after="0"/>
        <w:ind w:firstLine="680"/>
        <w:outlineLvl w:val="3"/>
        <w:rPr>
          <w:b/>
          <w:bCs/>
        </w:rPr>
      </w:pPr>
    </w:p>
    <w:p w14:paraId="51B6FBB6" w14:textId="005A6363" w:rsidR="00DD606F" w:rsidRDefault="00DD606F" w:rsidP="00356829">
      <w:pPr>
        <w:spacing w:after="0"/>
        <w:ind w:firstLine="680"/>
        <w:outlineLvl w:val="3"/>
        <w:rPr>
          <w:b/>
          <w:bCs/>
        </w:rPr>
      </w:pPr>
    </w:p>
    <w:p w14:paraId="3D860C1E" w14:textId="77777777" w:rsidR="005F5F2A" w:rsidRDefault="005F5F2A" w:rsidP="00356829">
      <w:pPr>
        <w:spacing w:after="0"/>
        <w:ind w:firstLine="680"/>
        <w:outlineLvl w:val="3"/>
        <w:rPr>
          <w:b/>
          <w:bCs/>
        </w:rPr>
        <w:sectPr w:rsidR="005F5F2A" w:rsidSect="00427BF8">
          <w:headerReference w:type="default" r:id="rId8"/>
          <w:footerReference w:type="default" r:id="rId9"/>
          <w:footerReference w:type="first" r:id="rId10"/>
          <w:pgSz w:w="11907" w:h="16840" w:code="9"/>
          <w:pgMar w:top="1134" w:right="1134" w:bottom="1134" w:left="1701" w:header="680" w:footer="567" w:gutter="0"/>
          <w:pgNumType w:start="1"/>
          <w:cols w:space="720"/>
          <w:titlePg/>
          <w:docGrid w:linePitch="381"/>
        </w:sectPr>
      </w:pPr>
    </w:p>
    <w:p w14:paraId="6FBB9BE5" w14:textId="658ABC76" w:rsidR="004E1285" w:rsidRDefault="004E1285" w:rsidP="003F6968">
      <w:pPr>
        <w:pStyle w:val="TITLEOFTABLE"/>
        <w:tabs>
          <w:tab w:val="left" w:pos="5310"/>
        </w:tabs>
        <w:spacing w:before="0" w:after="0"/>
        <w:outlineLvl w:val="2"/>
      </w:pPr>
      <w:r>
        <w:lastRenderedPageBreak/>
        <w:t>Phụ lục 01</w:t>
      </w:r>
    </w:p>
    <w:p w14:paraId="5BE4220D" w14:textId="65AE6DEA" w:rsidR="003F6968" w:rsidRPr="00EC11CF" w:rsidRDefault="00676DB5" w:rsidP="003F6968">
      <w:pPr>
        <w:pStyle w:val="TITLEOFTABLE"/>
        <w:tabs>
          <w:tab w:val="left" w:pos="5310"/>
        </w:tabs>
        <w:spacing w:before="0" w:after="0"/>
        <w:outlineLvl w:val="2"/>
      </w:pPr>
      <w:r>
        <w:t>PHÂN KỲ TRIỂN KHAI CÁC</w:t>
      </w:r>
      <w:r w:rsidR="003F6968" w:rsidRPr="00EC11CF">
        <w:t xml:space="preserve"> DỰ ÁN ƯU TIÊN ĐẦU TƯ </w:t>
      </w:r>
    </w:p>
    <w:p w14:paraId="14DA9EC7" w14:textId="4FE3F5FD" w:rsidR="003F6968" w:rsidRDefault="003F6968" w:rsidP="005F5F2A">
      <w:pPr>
        <w:spacing w:before="0" w:after="0"/>
        <w:jc w:val="center"/>
        <w:rPr>
          <w:rStyle w:val="Emphasis"/>
        </w:rPr>
      </w:pPr>
      <w:r w:rsidRPr="00EC11CF">
        <w:rPr>
          <w:rStyle w:val="Emphasis"/>
        </w:rPr>
        <w:t>(Ban hành kèm theo Quyết định số        /QĐ-TTg</w:t>
      </w:r>
      <w:r w:rsidR="005F5F2A">
        <w:rPr>
          <w:rStyle w:val="Emphasis"/>
        </w:rPr>
        <w:t xml:space="preserve"> </w:t>
      </w:r>
      <w:r w:rsidRPr="00EC11CF">
        <w:rPr>
          <w:rStyle w:val="Emphasis"/>
        </w:rPr>
        <w:t xml:space="preserve">ngày </w:t>
      </w:r>
      <w:r w:rsidR="005B25E7">
        <w:rPr>
          <w:rStyle w:val="Emphasis"/>
        </w:rPr>
        <w:t xml:space="preserve">     </w:t>
      </w:r>
      <w:r w:rsidRPr="00EC11CF">
        <w:rPr>
          <w:rStyle w:val="Emphasis"/>
        </w:rPr>
        <w:t xml:space="preserve"> tháng</w:t>
      </w:r>
      <w:r w:rsidR="005B25E7">
        <w:rPr>
          <w:rStyle w:val="Emphasis"/>
        </w:rPr>
        <w:t xml:space="preserve">      </w:t>
      </w:r>
      <w:r w:rsidRPr="00EC11CF">
        <w:rPr>
          <w:rStyle w:val="Emphasis"/>
        </w:rPr>
        <w:t>năm 2024 của Thủ tướng Chính phủ)</w:t>
      </w:r>
    </w:p>
    <w:p w14:paraId="2CE0F9F3" w14:textId="5E6368D3" w:rsidR="00B200C9" w:rsidRDefault="00B200C9" w:rsidP="005F5F2A">
      <w:pPr>
        <w:spacing w:before="0" w:after="0"/>
        <w:jc w:val="center"/>
        <w:rPr>
          <w:rStyle w:val="Emphasis"/>
          <w:sz w:val="12"/>
          <w:szCs w:val="12"/>
        </w:rPr>
      </w:pPr>
      <w:r>
        <w:rPr>
          <w:rStyle w:val="Emphasis"/>
          <w:sz w:val="12"/>
          <w:szCs w:val="12"/>
        </w:rPr>
        <w:t>__________________________________________________________________________</w:t>
      </w:r>
    </w:p>
    <w:p w14:paraId="2CFFE708" w14:textId="77777777" w:rsidR="00B200C9" w:rsidRPr="00B200C9" w:rsidRDefault="00B200C9" w:rsidP="005F5F2A">
      <w:pPr>
        <w:spacing w:before="0" w:after="0"/>
        <w:jc w:val="center"/>
        <w:rPr>
          <w:rStyle w:val="Emphasis"/>
          <w:sz w:val="12"/>
          <w:szCs w:val="12"/>
        </w:rPr>
      </w:pPr>
    </w:p>
    <w:p w14:paraId="2209FA02" w14:textId="77777777" w:rsidR="003F6968" w:rsidRPr="00EC11CF" w:rsidRDefault="003F6968" w:rsidP="003F6968">
      <w:pPr>
        <w:spacing w:before="0" w:after="0"/>
        <w:jc w:val="center"/>
        <w:rPr>
          <w:rStyle w:val="Emphasis"/>
        </w:rPr>
      </w:pPr>
    </w:p>
    <w:tbl>
      <w:tblPr>
        <w:tblStyle w:val="Table2"/>
        <w:tblW w:w="14934" w:type="dxa"/>
        <w:jc w:val="center"/>
        <w:tblLook w:val="04A0" w:firstRow="1" w:lastRow="0" w:firstColumn="1" w:lastColumn="0" w:noHBand="0" w:noVBand="1"/>
      </w:tblPr>
      <w:tblGrid>
        <w:gridCol w:w="670"/>
        <w:gridCol w:w="4287"/>
        <w:gridCol w:w="808"/>
        <w:gridCol w:w="776"/>
        <w:gridCol w:w="1514"/>
        <w:gridCol w:w="1100"/>
        <w:gridCol w:w="6"/>
        <w:gridCol w:w="2883"/>
        <w:gridCol w:w="2884"/>
        <w:gridCol w:w="6"/>
      </w:tblGrid>
      <w:tr w:rsidR="00B200C9" w:rsidRPr="00EC11CF" w14:paraId="6BB97A08" w14:textId="616B40D0" w:rsidTr="004D4DDF">
        <w:trPr>
          <w:gridAfter w:val="1"/>
          <w:cnfStyle w:val="100000000000" w:firstRow="1" w:lastRow="0" w:firstColumn="0" w:lastColumn="0" w:oddVBand="0" w:evenVBand="0" w:oddHBand="0" w:evenHBand="0" w:firstRowFirstColumn="0" w:firstRowLastColumn="0" w:lastRowFirstColumn="0" w:lastRowLastColumn="0"/>
          <w:wAfter w:w="6" w:type="dxa"/>
          <w:trHeight w:val="20"/>
          <w:jc w:val="center"/>
        </w:trPr>
        <w:tc>
          <w:tcPr>
            <w:tcW w:w="670" w:type="dxa"/>
            <w:vMerge w:val="restart"/>
            <w:tcBorders>
              <w:top w:val="single" w:sz="4" w:space="0" w:color="auto"/>
              <w:left w:val="single" w:sz="4" w:space="0" w:color="auto"/>
              <w:bottom w:val="single" w:sz="4" w:space="0" w:color="auto"/>
              <w:right w:val="single" w:sz="4" w:space="0" w:color="auto"/>
            </w:tcBorders>
            <w:vAlign w:val="top"/>
            <w:hideMark/>
          </w:tcPr>
          <w:p w14:paraId="73C8DDAA" w14:textId="77777777" w:rsidR="00B200C9" w:rsidRPr="00EC11CF" w:rsidRDefault="00B200C9" w:rsidP="00554474">
            <w:pPr>
              <w:pStyle w:val="Tablesfont"/>
              <w:spacing w:before="20" w:line="245" w:lineRule="auto"/>
              <w:jc w:val="center"/>
            </w:pPr>
            <w:r w:rsidRPr="00EC11CF">
              <w:t>TT</w:t>
            </w:r>
          </w:p>
        </w:tc>
        <w:tc>
          <w:tcPr>
            <w:tcW w:w="4287" w:type="dxa"/>
            <w:vMerge w:val="restart"/>
            <w:tcBorders>
              <w:top w:val="single" w:sz="4" w:space="0" w:color="auto"/>
              <w:left w:val="single" w:sz="4" w:space="0" w:color="auto"/>
              <w:right w:val="single" w:sz="4" w:space="0" w:color="auto"/>
            </w:tcBorders>
            <w:vAlign w:val="top"/>
            <w:hideMark/>
          </w:tcPr>
          <w:p w14:paraId="7BECB2C6" w14:textId="77777777" w:rsidR="00B200C9" w:rsidRPr="00EC11CF" w:rsidRDefault="00B200C9" w:rsidP="00554474">
            <w:pPr>
              <w:pStyle w:val="Tablesfont"/>
              <w:spacing w:before="20" w:line="245" w:lineRule="auto"/>
              <w:jc w:val="center"/>
            </w:pPr>
            <w:r w:rsidRPr="00EC11CF">
              <w:t>Dự án đầu tư</w:t>
            </w:r>
          </w:p>
        </w:tc>
        <w:tc>
          <w:tcPr>
            <w:tcW w:w="1584" w:type="dxa"/>
            <w:gridSpan w:val="2"/>
            <w:tcBorders>
              <w:top w:val="single" w:sz="4" w:space="0" w:color="auto"/>
              <w:left w:val="single" w:sz="4" w:space="0" w:color="auto"/>
              <w:bottom w:val="single" w:sz="4" w:space="0" w:color="auto"/>
              <w:right w:val="single" w:sz="4" w:space="0" w:color="auto"/>
            </w:tcBorders>
            <w:vAlign w:val="top"/>
          </w:tcPr>
          <w:p w14:paraId="51479ECD" w14:textId="7E443087" w:rsidR="00B200C9" w:rsidRPr="00EC11CF" w:rsidRDefault="00B200C9" w:rsidP="00890F4D">
            <w:pPr>
              <w:pStyle w:val="Tablesfont"/>
              <w:spacing w:before="20" w:line="245" w:lineRule="auto"/>
              <w:jc w:val="center"/>
              <w:rPr>
                <w:b w:val="0"/>
              </w:rPr>
            </w:pPr>
            <w:r>
              <w:t>Phân kỳ đầu tư</w:t>
            </w:r>
          </w:p>
        </w:tc>
        <w:tc>
          <w:tcPr>
            <w:tcW w:w="2620" w:type="dxa"/>
            <w:gridSpan w:val="3"/>
            <w:tcBorders>
              <w:top w:val="single" w:sz="4" w:space="0" w:color="auto"/>
              <w:left w:val="single" w:sz="4" w:space="0" w:color="auto"/>
              <w:bottom w:val="single" w:sz="4" w:space="0" w:color="auto"/>
              <w:right w:val="single" w:sz="4" w:space="0" w:color="auto"/>
            </w:tcBorders>
            <w:vAlign w:val="top"/>
          </w:tcPr>
          <w:p w14:paraId="2100383E" w14:textId="0502D76E" w:rsidR="00B200C9" w:rsidRPr="00EC11CF" w:rsidRDefault="00B200C9" w:rsidP="00554474">
            <w:pPr>
              <w:pStyle w:val="Tablesfont"/>
              <w:spacing w:before="20" w:line="245" w:lineRule="auto"/>
              <w:jc w:val="center"/>
            </w:pPr>
            <w:r>
              <w:t xml:space="preserve">Ưu tiên sử dụng nguồn vốn </w:t>
            </w:r>
          </w:p>
        </w:tc>
        <w:tc>
          <w:tcPr>
            <w:tcW w:w="2883" w:type="dxa"/>
            <w:tcBorders>
              <w:top w:val="single" w:sz="4" w:space="0" w:color="auto"/>
              <w:left w:val="single" w:sz="4" w:space="0" w:color="auto"/>
              <w:right w:val="single" w:sz="4" w:space="0" w:color="auto"/>
            </w:tcBorders>
            <w:vAlign w:val="top"/>
          </w:tcPr>
          <w:p w14:paraId="20CEBFE5" w14:textId="7753C3F5" w:rsidR="00B200C9" w:rsidRDefault="00B200C9" w:rsidP="00554474">
            <w:pPr>
              <w:pStyle w:val="Tablesfont"/>
              <w:spacing w:before="20" w:line="245" w:lineRule="auto"/>
              <w:jc w:val="center"/>
            </w:pPr>
            <w:r w:rsidRPr="00B200C9">
              <w:t>Đơn vị chủ trì</w:t>
            </w:r>
          </w:p>
        </w:tc>
        <w:tc>
          <w:tcPr>
            <w:tcW w:w="2884" w:type="dxa"/>
            <w:tcBorders>
              <w:top w:val="single" w:sz="4" w:space="0" w:color="auto"/>
              <w:left w:val="single" w:sz="4" w:space="0" w:color="auto"/>
              <w:right w:val="single" w:sz="4" w:space="0" w:color="auto"/>
            </w:tcBorders>
            <w:vAlign w:val="top"/>
          </w:tcPr>
          <w:p w14:paraId="6AA2446D" w14:textId="5262511E" w:rsidR="00B200C9" w:rsidRDefault="00B200C9" w:rsidP="00554474">
            <w:pPr>
              <w:pStyle w:val="Tablesfont"/>
              <w:spacing w:before="20" w:line="245" w:lineRule="auto"/>
              <w:jc w:val="center"/>
            </w:pPr>
            <w:r>
              <w:t>Đơn vị phối hợp</w:t>
            </w:r>
          </w:p>
        </w:tc>
      </w:tr>
      <w:tr w:rsidR="00B200C9" w:rsidRPr="00EC11CF" w14:paraId="32F3EDD8" w14:textId="6E27F3C5" w:rsidTr="004D4DDF">
        <w:trPr>
          <w:trHeight w:val="20"/>
          <w:jc w:val="center"/>
        </w:trPr>
        <w:tc>
          <w:tcPr>
            <w:tcW w:w="670" w:type="dxa"/>
            <w:vMerge/>
            <w:tcBorders>
              <w:top w:val="single" w:sz="4" w:space="0" w:color="auto"/>
              <w:left w:val="single" w:sz="4" w:space="0" w:color="auto"/>
              <w:bottom w:val="single" w:sz="4" w:space="0" w:color="auto"/>
              <w:right w:val="single" w:sz="4" w:space="0" w:color="auto"/>
            </w:tcBorders>
            <w:vAlign w:val="top"/>
            <w:hideMark/>
          </w:tcPr>
          <w:p w14:paraId="458B6291" w14:textId="77777777" w:rsidR="00B200C9" w:rsidRPr="00EC11CF" w:rsidRDefault="00B200C9" w:rsidP="00554474">
            <w:pPr>
              <w:pStyle w:val="Tablesfont"/>
              <w:spacing w:before="20" w:line="245" w:lineRule="auto"/>
              <w:jc w:val="center"/>
              <w:rPr>
                <w:b/>
              </w:rPr>
            </w:pPr>
          </w:p>
        </w:tc>
        <w:tc>
          <w:tcPr>
            <w:tcW w:w="4287" w:type="dxa"/>
            <w:vMerge/>
            <w:tcBorders>
              <w:left w:val="single" w:sz="4" w:space="0" w:color="auto"/>
              <w:bottom w:val="single" w:sz="4" w:space="0" w:color="auto"/>
              <w:right w:val="single" w:sz="4" w:space="0" w:color="auto"/>
            </w:tcBorders>
            <w:vAlign w:val="top"/>
            <w:hideMark/>
          </w:tcPr>
          <w:p w14:paraId="0F51309E" w14:textId="77777777" w:rsidR="00B200C9" w:rsidRPr="00EC11CF" w:rsidRDefault="00B200C9" w:rsidP="00554474">
            <w:pPr>
              <w:pStyle w:val="Tablesfont"/>
              <w:spacing w:before="20" w:line="245" w:lineRule="auto"/>
              <w:jc w:val="both"/>
              <w:rPr>
                <w:b/>
              </w:rPr>
            </w:pPr>
          </w:p>
        </w:tc>
        <w:tc>
          <w:tcPr>
            <w:tcW w:w="808" w:type="dxa"/>
            <w:tcBorders>
              <w:top w:val="single" w:sz="4" w:space="0" w:color="auto"/>
              <w:left w:val="single" w:sz="4" w:space="0" w:color="auto"/>
              <w:bottom w:val="single" w:sz="4" w:space="0" w:color="auto"/>
              <w:right w:val="single" w:sz="4" w:space="0" w:color="auto"/>
            </w:tcBorders>
            <w:vAlign w:val="top"/>
          </w:tcPr>
          <w:p w14:paraId="2BF6F97E" w14:textId="011A88BD" w:rsidR="00B200C9" w:rsidRPr="00EC11CF" w:rsidRDefault="00B200C9" w:rsidP="00554474">
            <w:pPr>
              <w:pStyle w:val="Tablesfont"/>
              <w:spacing w:before="20" w:line="245" w:lineRule="auto"/>
              <w:jc w:val="center"/>
              <w:rPr>
                <w:b/>
              </w:rPr>
            </w:pPr>
            <w:r>
              <w:rPr>
                <w:b/>
              </w:rPr>
              <w:t>2021-2030</w:t>
            </w:r>
          </w:p>
        </w:tc>
        <w:tc>
          <w:tcPr>
            <w:tcW w:w="776" w:type="dxa"/>
            <w:tcBorders>
              <w:top w:val="single" w:sz="4" w:space="0" w:color="auto"/>
              <w:left w:val="single" w:sz="4" w:space="0" w:color="auto"/>
              <w:bottom w:val="single" w:sz="4" w:space="0" w:color="auto"/>
              <w:right w:val="single" w:sz="4" w:space="0" w:color="auto"/>
            </w:tcBorders>
            <w:vAlign w:val="top"/>
          </w:tcPr>
          <w:p w14:paraId="369446AA" w14:textId="1000E3F5" w:rsidR="00B200C9" w:rsidRPr="00EC11CF" w:rsidRDefault="00B200C9" w:rsidP="00890F4D">
            <w:pPr>
              <w:pStyle w:val="Tablesfont"/>
              <w:spacing w:before="20" w:line="245" w:lineRule="auto"/>
              <w:jc w:val="center"/>
              <w:rPr>
                <w:b/>
              </w:rPr>
            </w:pPr>
            <w:r w:rsidRPr="00EC11CF">
              <w:rPr>
                <w:b/>
              </w:rPr>
              <w:t>20</w:t>
            </w:r>
            <w:r>
              <w:rPr>
                <w:b/>
              </w:rPr>
              <w:t>30</w:t>
            </w:r>
            <w:r w:rsidRPr="00EC11CF">
              <w:rPr>
                <w:b/>
              </w:rPr>
              <w:t>-20</w:t>
            </w:r>
            <w:r>
              <w:rPr>
                <w:b/>
              </w:rPr>
              <w:t>45</w:t>
            </w:r>
          </w:p>
        </w:tc>
        <w:tc>
          <w:tcPr>
            <w:tcW w:w="1514" w:type="dxa"/>
            <w:tcBorders>
              <w:top w:val="single" w:sz="4" w:space="0" w:color="auto"/>
              <w:left w:val="single" w:sz="4" w:space="0" w:color="auto"/>
              <w:bottom w:val="single" w:sz="4" w:space="0" w:color="auto"/>
              <w:right w:val="single" w:sz="4" w:space="0" w:color="auto"/>
            </w:tcBorders>
            <w:vAlign w:val="top"/>
          </w:tcPr>
          <w:p w14:paraId="16681958" w14:textId="51913486" w:rsidR="00B200C9" w:rsidRPr="00EC11CF" w:rsidRDefault="00B200C9" w:rsidP="00554474">
            <w:pPr>
              <w:pStyle w:val="Tablesfont"/>
              <w:spacing w:before="20" w:line="245" w:lineRule="auto"/>
              <w:jc w:val="center"/>
              <w:rPr>
                <w:b/>
              </w:rPr>
            </w:pPr>
            <w:r>
              <w:rPr>
                <w:b/>
              </w:rPr>
              <w:t>(NSNN, ODA và vốn vay ưu đãi nước ngoài)</w:t>
            </w:r>
          </w:p>
        </w:tc>
        <w:tc>
          <w:tcPr>
            <w:tcW w:w="1100" w:type="dxa"/>
            <w:tcBorders>
              <w:top w:val="single" w:sz="4" w:space="0" w:color="auto"/>
              <w:left w:val="single" w:sz="4" w:space="0" w:color="auto"/>
              <w:bottom w:val="single" w:sz="4" w:space="0" w:color="auto"/>
              <w:right w:val="single" w:sz="4" w:space="0" w:color="auto"/>
            </w:tcBorders>
            <w:vAlign w:val="top"/>
          </w:tcPr>
          <w:p w14:paraId="1236392C" w14:textId="4A867426" w:rsidR="00B200C9" w:rsidRPr="00EC11CF" w:rsidRDefault="00B200C9" w:rsidP="00554474">
            <w:pPr>
              <w:pStyle w:val="Tablesfont"/>
              <w:spacing w:before="20" w:line="245" w:lineRule="auto"/>
              <w:jc w:val="center"/>
              <w:rPr>
                <w:b/>
              </w:rPr>
            </w:pPr>
            <w:r>
              <w:rPr>
                <w:b/>
              </w:rPr>
              <w:t xml:space="preserve">(Vốn ngoài ngân sách nhà nước) </w:t>
            </w:r>
          </w:p>
        </w:tc>
        <w:tc>
          <w:tcPr>
            <w:tcW w:w="2889" w:type="dxa"/>
            <w:gridSpan w:val="2"/>
            <w:tcBorders>
              <w:left w:val="single" w:sz="4" w:space="0" w:color="auto"/>
              <w:bottom w:val="single" w:sz="4" w:space="0" w:color="auto"/>
              <w:right w:val="single" w:sz="4" w:space="0" w:color="auto"/>
            </w:tcBorders>
            <w:vAlign w:val="top"/>
          </w:tcPr>
          <w:p w14:paraId="5FB913CC" w14:textId="77777777" w:rsidR="00B200C9" w:rsidRDefault="00B200C9" w:rsidP="00757C42">
            <w:pPr>
              <w:pStyle w:val="Tablesfont"/>
              <w:spacing w:before="20" w:line="245" w:lineRule="auto"/>
              <w:jc w:val="both"/>
              <w:rPr>
                <w:b/>
              </w:rPr>
            </w:pPr>
          </w:p>
        </w:tc>
        <w:tc>
          <w:tcPr>
            <w:tcW w:w="2890" w:type="dxa"/>
            <w:gridSpan w:val="2"/>
            <w:tcBorders>
              <w:left w:val="single" w:sz="4" w:space="0" w:color="auto"/>
              <w:bottom w:val="single" w:sz="4" w:space="0" w:color="auto"/>
              <w:right w:val="single" w:sz="4" w:space="0" w:color="auto"/>
            </w:tcBorders>
            <w:vAlign w:val="top"/>
          </w:tcPr>
          <w:p w14:paraId="0DBFB52B" w14:textId="36A47F6C" w:rsidR="00B200C9" w:rsidRDefault="00B200C9" w:rsidP="00757C42">
            <w:pPr>
              <w:pStyle w:val="Tablesfont"/>
              <w:spacing w:before="20" w:line="245" w:lineRule="auto"/>
              <w:jc w:val="both"/>
              <w:rPr>
                <w:b/>
              </w:rPr>
            </w:pPr>
          </w:p>
        </w:tc>
      </w:tr>
      <w:tr w:rsidR="00B200C9" w:rsidRPr="00EC11CF" w14:paraId="0C40705B" w14:textId="0E95FBFB" w:rsidTr="004D4DDF">
        <w:trPr>
          <w:trHeight w:val="792"/>
          <w:jc w:val="center"/>
        </w:trPr>
        <w:tc>
          <w:tcPr>
            <w:tcW w:w="670" w:type="dxa"/>
            <w:tcBorders>
              <w:top w:val="single" w:sz="4" w:space="0" w:color="auto"/>
              <w:left w:val="single" w:sz="4" w:space="0" w:color="auto"/>
              <w:bottom w:val="single" w:sz="4" w:space="0" w:color="auto"/>
              <w:right w:val="single" w:sz="4" w:space="0" w:color="auto"/>
            </w:tcBorders>
            <w:hideMark/>
          </w:tcPr>
          <w:p w14:paraId="52F84206" w14:textId="77777777" w:rsidR="00B200C9" w:rsidRPr="00EC11CF" w:rsidRDefault="00B200C9" w:rsidP="00B200C9">
            <w:pPr>
              <w:pStyle w:val="Tablesfont"/>
              <w:spacing w:before="20" w:line="245" w:lineRule="auto"/>
              <w:jc w:val="center"/>
              <w:rPr>
                <w:b/>
              </w:rPr>
            </w:pPr>
            <w:r w:rsidRPr="00EC11CF">
              <w:rPr>
                <w:b/>
              </w:rPr>
              <w:t>I</w:t>
            </w:r>
          </w:p>
        </w:tc>
        <w:tc>
          <w:tcPr>
            <w:tcW w:w="4287" w:type="dxa"/>
            <w:tcBorders>
              <w:top w:val="single" w:sz="4" w:space="0" w:color="auto"/>
              <w:left w:val="single" w:sz="4" w:space="0" w:color="auto"/>
              <w:bottom w:val="single" w:sz="4" w:space="0" w:color="auto"/>
              <w:right w:val="single" w:sz="4" w:space="0" w:color="auto"/>
            </w:tcBorders>
            <w:hideMark/>
          </w:tcPr>
          <w:p w14:paraId="1909AFC2" w14:textId="77777777" w:rsidR="00B200C9" w:rsidRPr="00EC11CF" w:rsidRDefault="00B200C9" w:rsidP="00B200C9">
            <w:pPr>
              <w:pStyle w:val="Tablesfont"/>
              <w:spacing w:before="20" w:line="245" w:lineRule="auto"/>
              <w:jc w:val="both"/>
              <w:rPr>
                <w:b/>
              </w:rPr>
            </w:pPr>
            <w:r w:rsidRPr="00EC11CF">
              <w:rPr>
                <w:b/>
              </w:rPr>
              <w:t>Nhóm dự án chuyển đổi số trong ngành du lịch</w:t>
            </w:r>
          </w:p>
        </w:tc>
        <w:tc>
          <w:tcPr>
            <w:tcW w:w="808" w:type="dxa"/>
            <w:tcBorders>
              <w:top w:val="single" w:sz="4" w:space="0" w:color="auto"/>
              <w:left w:val="single" w:sz="4" w:space="0" w:color="auto"/>
              <w:bottom w:val="single" w:sz="4" w:space="0" w:color="auto"/>
              <w:right w:val="single" w:sz="4" w:space="0" w:color="auto"/>
            </w:tcBorders>
          </w:tcPr>
          <w:p w14:paraId="4A714822" w14:textId="77777777" w:rsidR="00B200C9" w:rsidRPr="00EC11CF" w:rsidRDefault="00B200C9" w:rsidP="00B200C9">
            <w:pPr>
              <w:pStyle w:val="Tablesfont"/>
              <w:spacing w:before="20"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25A50974" w14:textId="3CCE1E68"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6667A810" w14:textId="77777777" w:rsidR="00B200C9" w:rsidRPr="00EC11CF" w:rsidRDefault="00B200C9" w:rsidP="00B200C9">
            <w:pPr>
              <w:pStyle w:val="Tablesfont"/>
              <w:spacing w:before="20"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2B9F6CE2"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63D12A37" w14:textId="77777777" w:rsidR="00B200C9" w:rsidRPr="00EC11CF" w:rsidRDefault="00B200C9" w:rsidP="00B200C9">
            <w:pPr>
              <w:pStyle w:val="Tablesfont"/>
              <w:spacing w:before="20" w:line="245" w:lineRule="auto"/>
              <w:jc w:val="center"/>
              <w:rPr>
                <w:b/>
              </w:rPr>
            </w:pPr>
          </w:p>
        </w:tc>
        <w:tc>
          <w:tcPr>
            <w:tcW w:w="2890" w:type="dxa"/>
            <w:gridSpan w:val="2"/>
            <w:tcBorders>
              <w:top w:val="single" w:sz="4" w:space="0" w:color="auto"/>
              <w:left w:val="single" w:sz="4" w:space="0" w:color="auto"/>
              <w:bottom w:val="single" w:sz="4" w:space="0" w:color="auto"/>
              <w:right w:val="single" w:sz="4" w:space="0" w:color="auto"/>
            </w:tcBorders>
          </w:tcPr>
          <w:p w14:paraId="2AF078FE" w14:textId="5A395079" w:rsidR="00B200C9" w:rsidRPr="00EC11CF" w:rsidRDefault="00B200C9" w:rsidP="00B200C9">
            <w:pPr>
              <w:pStyle w:val="Tablesfont"/>
              <w:spacing w:before="20" w:line="245" w:lineRule="auto"/>
              <w:jc w:val="center"/>
              <w:rPr>
                <w:b/>
              </w:rPr>
            </w:pPr>
          </w:p>
        </w:tc>
      </w:tr>
      <w:tr w:rsidR="00B200C9" w:rsidRPr="00EC11CF" w14:paraId="32036632" w14:textId="665E7393" w:rsidTr="004D4DDF">
        <w:trPr>
          <w:trHeight w:val="758"/>
          <w:jc w:val="center"/>
        </w:trPr>
        <w:tc>
          <w:tcPr>
            <w:tcW w:w="670" w:type="dxa"/>
            <w:tcBorders>
              <w:top w:val="single" w:sz="4" w:space="0" w:color="auto"/>
              <w:left w:val="single" w:sz="4" w:space="0" w:color="auto"/>
              <w:bottom w:val="single" w:sz="4" w:space="0" w:color="auto"/>
              <w:right w:val="single" w:sz="4" w:space="0" w:color="auto"/>
            </w:tcBorders>
          </w:tcPr>
          <w:p w14:paraId="1F22FF45" w14:textId="77777777" w:rsidR="00B200C9" w:rsidRPr="00EC11CF" w:rsidRDefault="00B200C9" w:rsidP="00B200C9">
            <w:pPr>
              <w:pStyle w:val="Tablesfont"/>
              <w:spacing w:before="20" w:line="245" w:lineRule="auto"/>
              <w:jc w:val="center"/>
              <w:rPr>
                <w:b/>
              </w:rPr>
            </w:pPr>
            <w:r w:rsidRPr="00EC11CF">
              <w:rPr>
                <w:rFonts w:eastAsia="Times New Roman"/>
              </w:rPr>
              <w:t>1</w:t>
            </w:r>
          </w:p>
        </w:tc>
        <w:tc>
          <w:tcPr>
            <w:tcW w:w="4287" w:type="dxa"/>
            <w:tcBorders>
              <w:top w:val="single" w:sz="4" w:space="0" w:color="auto"/>
              <w:left w:val="single" w:sz="4" w:space="0" w:color="auto"/>
              <w:bottom w:val="single" w:sz="4" w:space="0" w:color="auto"/>
              <w:right w:val="single" w:sz="4" w:space="0" w:color="auto"/>
            </w:tcBorders>
          </w:tcPr>
          <w:p w14:paraId="1CA7B3FD" w14:textId="77777777" w:rsidR="00B200C9" w:rsidRPr="00EC11CF" w:rsidRDefault="00B200C9" w:rsidP="00B200C9">
            <w:pPr>
              <w:pStyle w:val="Tablesfont"/>
              <w:spacing w:before="20" w:line="245" w:lineRule="auto"/>
              <w:jc w:val="both"/>
              <w:rPr>
                <w:b/>
              </w:rPr>
            </w:pPr>
            <w:r w:rsidRPr="00EC11CF">
              <w:rPr>
                <w:rFonts w:eastAsia="Times New Roman"/>
              </w:rPr>
              <w:t>Xây dựng phần mềm/ứng dụng dành cho khách du lịch</w:t>
            </w:r>
          </w:p>
        </w:tc>
        <w:tc>
          <w:tcPr>
            <w:tcW w:w="808" w:type="dxa"/>
            <w:tcBorders>
              <w:top w:val="single" w:sz="4" w:space="0" w:color="auto"/>
              <w:left w:val="single" w:sz="4" w:space="0" w:color="auto"/>
              <w:bottom w:val="single" w:sz="4" w:space="0" w:color="auto"/>
              <w:right w:val="single" w:sz="4" w:space="0" w:color="auto"/>
            </w:tcBorders>
          </w:tcPr>
          <w:p w14:paraId="6825B564" w14:textId="77309F99"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19DE2CA5" w14:textId="36585034"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7E70E9EA" w14:textId="636CFEE2"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6F470CB9"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378C5BA8" w14:textId="5A98D3DA" w:rsidR="00B200C9" w:rsidRPr="00BC634C"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vAlign w:val="top"/>
          </w:tcPr>
          <w:p w14:paraId="5084BD4C" w14:textId="6A4D6E46" w:rsidR="00B200C9" w:rsidRPr="004421AA" w:rsidRDefault="00B200C9" w:rsidP="00B200C9">
            <w:pPr>
              <w:pStyle w:val="Tablesfont"/>
              <w:spacing w:before="20" w:line="245" w:lineRule="auto"/>
              <w:jc w:val="center"/>
            </w:pPr>
            <w:r w:rsidRPr="00BC634C">
              <w:t>Các bộ, ngành, địa phương liên quan</w:t>
            </w:r>
          </w:p>
        </w:tc>
      </w:tr>
      <w:tr w:rsidR="00B200C9" w:rsidRPr="00EC11CF" w14:paraId="1E0C0986" w14:textId="0F5EDFDC" w:rsidTr="004D4DDF">
        <w:trPr>
          <w:trHeight w:val="724"/>
          <w:jc w:val="center"/>
        </w:trPr>
        <w:tc>
          <w:tcPr>
            <w:tcW w:w="670" w:type="dxa"/>
            <w:tcBorders>
              <w:top w:val="single" w:sz="4" w:space="0" w:color="auto"/>
              <w:left w:val="single" w:sz="4" w:space="0" w:color="auto"/>
              <w:bottom w:val="single" w:sz="4" w:space="0" w:color="auto"/>
              <w:right w:val="single" w:sz="4" w:space="0" w:color="auto"/>
            </w:tcBorders>
          </w:tcPr>
          <w:p w14:paraId="4774639B" w14:textId="77777777" w:rsidR="00B200C9" w:rsidRPr="00EC11CF" w:rsidRDefault="00B200C9" w:rsidP="00B200C9">
            <w:pPr>
              <w:pStyle w:val="Tablesfont"/>
              <w:spacing w:before="20" w:line="245" w:lineRule="auto"/>
              <w:jc w:val="center"/>
              <w:rPr>
                <w:b/>
              </w:rPr>
            </w:pPr>
            <w:r w:rsidRPr="00EC11CF">
              <w:rPr>
                <w:rFonts w:eastAsia="Times New Roman"/>
              </w:rPr>
              <w:t>2</w:t>
            </w:r>
          </w:p>
        </w:tc>
        <w:tc>
          <w:tcPr>
            <w:tcW w:w="4287" w:type="dxa"/>
            <w:tcBorders>
              <w:top w:val="single" w:sz="4" w:space="0" w:color="auto"/>
              <w:left w:val="single" w:sz="4" w:space="0" w:color="auto"/>
              <w:bottom w:val="single" w:sz="4" w:space="0" w:color="auto"/>
              <w:right w:val="single" w:sz="4" w:space="0" w:color="auto"/>
            </w:tcBorders>
          </w:tcPr>
          <w:p w14:paraId="571E0A2C" w14:textId="77777777" w:rsidR="00B200C9" w:rsidRPr="00EC11CF" w:rsidRDefault="00B200C9" w:rsidP="00B200C9">
            <w:pPr>
              <w:pStyle w:val="Tablesfont"/>
              <w:spacing w:before="20" w:line="245" w:lineRule="auto"/>
              <w:jc w:val="both"/>
              <w:rPr>
                <w:b/>
              </w:rPr>
            </w:pPr>
            <w:r w:rsidRPr="00EC11CF">
              <w:rPr>
                <w:rFonts w:eastAsia="Times New Roman"/>
              </w:rPr>
              <w:t>Xây dựng phần mềm/ứng dụng dành cho cơ sở kinh doanh dịch vụ du lịch</w:t>
            </w:r>
          </w:p>
        </w:tc>
        <w:tc>
          <w:tcPr>
            <w:tcW w:w="808" w:type="dxa"/>
            <w:tcBorders>
              <w:top w:val="single" w:sz="4" w:space="0" w:color="auto"/>
              <w:left w:val="single" w:sz="4" w:space="0" w:color="auto"/>
              <w:bottom w:val="single" w:sz="4" w:space="0" w:color="auto"/>
              <w:right w:val="single" w:sz="4" w:space="0" w:color="auto"/>
            </w:tcBorders>
          </w:tcPr>
          <w:p w14:paraId="42999FF5" w14:textId="63E35F71"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20FEC967" w14:textId="7674A83F"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196C33F8" w14:textId="7DE86E81"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492AC41A"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3C53940F" w14:textId="34043ED8" w:rsidR="00B200C9" w:rsidRPr="00BC634C"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vAlign w:val="top"/>
          </w:tcPr>
          <w:p w14:paraId="45BEA6D4" w14:textId="1EA508E9" w:rsidR="00B200C9" w:rsidRPr="004421AA" w:rsidRDefault="00B200C9" w:rsidP="00B200C9">
            <w:pPr>
              <w:pStyle w:val="Tablesfont"/>
              <w:spacing w:before="20" w:line="245" w:lineRule="auto"/>
              <w:jc w:val="center"/>
            </w:pPr>
            <w:r w:rsidRPr="00BC634C">
              <w:t>Các bộ, ngành, địa phương liên quan</w:t>
            </w:r>
          </w:p>
        </w:tc>
      </w:tr>
      <w:tr w:rsidR="00B200C9" w:rsidRPr="00EC11CF" w14:paraId="25CFB97D" w14:textId="3E12FDCA" w:rsidTr="004D4DDF">
        <w:trPr>
          <w:trHeight w:val="704"/>
          <w:jc w:val="center"/>
        </w:trPr>
        <w:tc>
          <w:tcPr>
            <w:tcW w:w="670" w:type="dxa"/>
            <w:tcBorders>
              <w:top w:val="single" w:sz="4" w:space="0" w:color="auto"/>
              <w:left w:val="single" w:sz="4" w:space="0" w:color="auto"/>
              <w:bottom w:val="single" w:sz="4" w:space="0" w:color="auto"/>
              <w:right w:val="single" w:sz="4" w:space="0" w:color="auto"/>
            </w:tcBorders>
          </w:tcPr>
          <w:p w14:paraId="4ED62BF3" w14:textId="77777777" w:rsidR="00B200C9" w:rsidRPr="00EC11CF" w:rsidRDefault="00B200C9" w:rsidP="00B200C9">
            <w:pPr>
              <w:pStyle w:val="Tablesfont"/>
              <w:spacing w:before="20" w:line="245" w:lineRule="auto"/>
              <w:jc w:val="center"/>
              <w:rPr>
                <w:b/>
              </w:rPr>
            </w:pPr>
            <w:r w:rsidRPr="00EC11CF">
              <w:rPr>
                <w:rFonts w:eastAsia="Times New Roman"/>
              </w:rPr>
              <w:t>3</w:t>
            </w:r>
          </w:p>
        </w:tc>
        <w:tc>
          <w:tcPr>
            <w:tcW w:w="4287" w:type="dxa"/>
            <w:tcBorders>
              <w:top w:val="single" w:sz="4" w:space="0" w:color="auto"/>
              <w:left w:val="single" w:sz="4" w:space="0" w:color="auto"/>
              <w:bottom w:val="single" w:sz="4" w:space="0" w:color="auto"/>
              <w:right w:val="single" w:sz="4" w:space="0" w:color="auto"/>
            </w:tcBorders>
          </w:tcPr>
          <w:p w14:paraId="0960F40E" w14:textId="45E34DC0" w:rsidR="00B200C9" w:rsidRPr="00EC11CF" w:rsidRDefault="00B200C9" w:rsidP="00B200C9">
            <w:pPr>
              <w:pStyle w:val="Tablesfont"/>
              <w:spacing w:before="20" w:line="245" w:lineRule="auto"/>
              <w:jc w:val="both"/>
              <w:rPr>
                <w:b/>
              </w:rPr>
            </w:pPr>
            <w:r w:rsidRPr="00EC11CF">
              <w:rPr>
                <w:rFonts w:eastAsia="Times New Roman"/>
              </w:rPr>
              <w:t>Xây dựng phần mềm/ứng dụng cho hướng dẫn viên du lịch</w:t>
            </w:r>
          </w:p>
        </w:tc>
        <w:tc>
          <w:tcPr>
            <w:tcW w:w="808" w:type="dxa"/>
            <w:tcBorders>
              <w:top w:val="single" w:sz="4" w:space="0" w:color="auto"/>
              <w:left w:val="single" w:sz="4" w:space="0" w:color="auto"/>
              <w:bottom w:val="single" w:sz="4" w:space="0" w:color="auto"/>
              <w:right w:val="single" w:sz="4" w:space="0" w:color="auto"/>
            </w:tcBorders>
          </w:tcPr>
          <w:p w14:paraId="2EC5C92D" w14:textId="35766D1C"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198350A3" w14:textId="568C97E4"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47FC62F6" w14:textId="779287AE"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2C95B74A"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28B7ADE1" w14:textId="21EBA67C" w:rsidR="00B200C9" w:rsidRPr="00BC634C"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vAlign w:val="top"/>
          </w:tcPr>
          <w:p w14:paraId="799F0200" w14:textId="6D63CCE0" w:rsidR="00B200C9" w:rsidRPr="004421AA" w:rsidRDefault="00B200C9" w:rsidP="00B200C9">
            <w:pPr>
              <w:pStyle w:val="Tablesfont"/>
              <w:spacing w:before="20" w:line="245" w:lineRule="auto"/>
              <w:jc w:val="center"/>
            </w:pPr>
            <w:r w:rsidRPr="00BC634C">
              <w:t>Các bộ, ngành, địa phương liên quan</w:t>
            </w:r>
          </w:p>
        </w:tc>
      </w:tr>
      <w:tr w:rsidR="00B200C9" w:rsidRPr="00EC11CF" w14:paraId="2D5F3720" w14:textId="641CAF1C" w:rsidTr="004D4DDF">
        <w:trPr>
          <w:trHeight w:val="671"/>
          <w:jc w:val="center"/>
        </w:trPr>
        <w:tc>
          <w:tcPr>
            <w:tcW w:w="670" w:type="dxa"/>
            <w:tcBorders>
              <w:top w:val="single" w:sz="4" w:space="0" w:color="auto"/>
              <w:left w:val="single" w:sz="4" w:space="0" w:color="auto"/>
              <w:bottom w:val="single" w:sz="4" w:space="0" w:color="auto"/>
              <w:right w:val="single" w:sz="4" w:space="0" w:color="auto"/>
            </w:tcBorders>
          </w:tcPr>
          <w:p w14:paraId="2D0BC89A" w14:textId="77777777" w:rsidR="00B200C9" w:rsidRPr="00EC11CF" w:rsidRDefault="00B200C9" w:rsidP="00B200C9">
            <w:pPr>
              <w:pStyle w:val="Tablesfont"/>
              <w:spacing w:before="20" w:line="245" w:lineRule="auto"/>
              <w:jc w:val="center"/>
              <w:rPr>
                <w:b/>
              </w:rPr>
            </w:pPr>
            <w:r w:rsidRPr="00EC11CF">
              <w:rPr>
                <w:rFonts w:eastAsia="Times New Roman"/>
              </w:rPr>
              <w:t>4</w:t>
            </w:r>
          </w:p>
        </w:tc>
        <w:tc>
          <w:tcPr>
            <w:tcW w:w="4287" w:type="dxa"/>
            <w:tcBorders>
              <w:top w:val="single" w:sz="4" w:space="0" w:color="auto"/>
              <w:left w:val="single" w:sz="4" w:space="0" w:color="auto"/>
              <w:bottom w:val="single" w:sz="4" w:space="0" w:color="auto"/>
              <w:right w:val="single" w:sz="4" w:space="0" w:color="auto"/>
            </w:tcBorders>
          </w:tcPr>
          <w:p w14:paraId="381B8DC5" w14:textId="77777777" w:rsidR="00B200C9" w:rsidRPr="00EC11CF" w:rsidRDefault="00B200C9" w:rsidP="00B200C9">
            <w:pPr>
              <w:pStyle w:val="Tablesfont"/>
              <w:spacing w:before="20" w:line="245" w:lineRule="auto"/>
              <w:jc w:val="both"/>
              <w:rPr>
                <w:b/>
              </w:rPr>
            </w:pPr>
            <w:r w:rsidRPr="00EC11CF">
              <w:rPr>
                <w:rFonts w:eastAsia="Times New Roman"/>
              </w:rPr>
              <w:t>Xây dựng phần mềm/ứng dụng dành cho cơ quan quản lý</w:t>
            </w:r>
          </w:p>
        </w:tc>
        <w:tc>
          <w:tcPr>
            <w:tcW w:w="808" w:type="dxa"/>
            <w:tcBorders>
              <w:top w:val="single" w:sz="4" w:space="0" w:color="auto"/>
              <w:left w:val="single" w:sz="4" w:space="0" w:color="auto"/>
              <w:bottom w:val="single" w:sz="4" w:space="0" w:color="auto"/>
              <w:right w:val="single" w:sz="4" w:space="0" w:color="auto"/>
            </w:tcBorders>
          </w:tcPr>
          <w:p w14:paraId="0BEB74B9" w14:textId="60E51F5D"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25C54519" w14:textId="1408D06F"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54165855" w14:textId="3CAC3328" w:rsidR="00B200C9" w:rsidRPr="00EC11CF" w:rsidRDefault="00B200C9" w:rsidP="00B200C9">
            <w:pPr>
              <w:pStyle w:val="Tablesfont"/>
              <w:spacing w:before="20" w:line="245" w:lineRule="auto"/>
              <w:jc w:val="center"/>
              <w:rPr>
                <w:b/>
              </w:rPr>
            </w:pPr>
            <w:r>
              <w:t>x</w:t>
            </w:r>
          </w:p>
        </w:tc>
        <w:tc>
          <w:tcPr>
            <w:tcW w:w="1100" w:type="dxa"/>
            <w:tcBorders>
              <w:top w:val="single" w:sz="4" w:space="0" w:color="auto"/>
              <w:left w:val="single" w:sz="4" w:space="0" w:color="auto"/>
              <w:bottom w:val="single" w:sz="4" w:space="0" w:color="auto"/>
              <w:right w:val="single" w:sz="4" w:space="0" w:color="auto"/>
            </w:tcBorders>
          </w:tcPr>
          <w:p w14:paraId="1164DDED"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07BAA184" w14:textId="685E977F" w:rsidR="00B200C9" w:rsidRPr="004421AA"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3B76C1C7" w14:textId="299657FF" w:rsidR="00B200C9" w:rsidRPr="004421AA" w:rsidRDefault="00B200C9" w:rsidP="00B200C9">
            <w:pPr>
              <w:pStyle w:val="Tablesfont"/>
              <w:spacing w:before="20" w:line="245" w:lineRule="auto"/>
              <w:jc w:val="center"/>
            </w:pPr>
            <w:r w:rsidRPr="004421AA">
              <w:t>Bộ Công An; Bộ Quốc phòng</w:t>
            </w:r>
            <w:r>
              <w:t>; UBND các tỉnh, thành phố trực thuộc Trung ương</w:t>
            </w:r>
          </w:p>
        </w:tc>
      </w:tr>
      <w:tr w:rsidR="00B200C9" w:rsidRPr="00EC11CF" w14:paraId="50A23952" w14:textId="55F4CBC1" w:rsidTr="004D4DDF">
        <w:trPr>
          <w:trHeight w:val="509"/>
          <w:jc w:val="center"/>
        </w:trPr>
        <w:tc>
          <w:tcPr>
            <w:tcW w:w="670" w:type="dxa"/>
            <w:tcBorders>
              <w:top w:val="single" w:sz="4" w:space="0" w:color="auto"/>
              <w:left w:val="single" w:sz="4" w:space="0" w:color="auto"/>
              <w:bottom w:val="single" w:sz="4" w:space="0" w:color="auto"/>
              <w:right w:val="single" w:sz="4" w:space="0" w:color="auto"/>
            </w:tcBorders>
          </w:tcPr>
          <w:p w14:paraId="38D28378" w14:textId="77777777" w:rsidR="00B200C9" w:rsidRPr="00EC11CF" w:rsidRDefault="00B200C9" w:rsidP="00B200C9">
            <w:pPr>
              <w:pStyle w:val="Tablesfont"/>
              <w:spacing w:before="20" w:line="245" w:lineRule="auto"/>
              <w:jc w:val="center"/>
              <w:rPr>
                <w:b/>
              </w:rPr>
            </w:pPr>
            <w:r w:rsidRPr="00EC11CF">
              <w:rPr>
                <w:rFonts w:eastAsia="Times New Roman"/>
              </w:rPr>
              <w:t>5</w:t>
            </w:r>
          </w:p>
        </w:tc>
        <w:tc>
          <w:tcPr>
            <w:tcW w:w="4287" w:type="dxa"/>
            <w:tcBorders>
              <w:top w:val="single" w:sz="4" w:space="0" w:color="auto"/>
              <w:left w:val="single" w:sz="4" w:space="0" w:color="auto"/>
              <w:bottom w:val="single" w:sz="4" w:space="0" w:color="auto"/>
              <w:right w:val="single" w:sz="4" w:space="0" w:color="auto"/>
            </w:tcBorders>
          </w:tcPr>
          <w:p w14:paraId="7F0A58F3" w14:textId="77777777" w:rsidR="00B200C9" w:rsidRPr="00EC11CF" w:rsidRDefault="00B200C9" w:rsidP="00B200C9">
            <w:pPr>
              <w:pStyle w:val="Tablesfont"/>
              <w:spacing w:before="20" w:line="245" w:lineRule="auto"/>
              <w:jc w:val="both"/>
              <w:rPr>
                <w:b/>
              </w:rPr>
            </w:pPr>
            <w:r w:rsidRPr="00EC11CF">
              <w:rPr>
                <w:rFonts w:eastAsia="Times New Roman"/>
              </w:rPr>
              <w:t>Dự án phát triển hạ tầng công nghệ thông tin</w:t>
            </w:r>
          </w:p>
        </w:tc>
        <w:tc>
          <w:tcPr>
            <w:tcW w:w="808" w:type="dxa"/>
            <w:tcBorders>
              <w:top w:val="single" w:sz="4" w:space="0" w:color="auto"/>
              <w:left w:val="single" w:sz="4" w:space="0" w:color="auto"/>
              <w:bottom w:val="single" w:sz="4" w:space="0" w:color="auto"/>
              <w:right w:val="single" w:sz="4" w:space="0" w:color="auto"/>
            </w:tcBorders>
          </w:tcPr>
          <w:p w14:paraId="33C26DDF" w14:textId="1A10B8ED"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02D28880" w14:textId="44D1D22E"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6C0FDC74" w14:textId="77866D65" w:rsidR="00B200C9" w:rsidRPr="00EC11CF" w:rsidRDefault="00B200C9" w:rsidP="00B200C9">
            <w:pPr>
              <w:pStyle w:val="Tablesfont"/>
              <w:spacing w:before="20" w:line="245" w:lineRule="auto"/>
              <w:jc w:val="center"/>
              <w:rPr>
                <w:b/>
              </w:rPr>
            </w:pPr>
            <w:r>
              <w:t>x</w:t>
            </w:r>
          </w:p>
        </w:tc>
        <w:tc>
          <w:tcPr>
            <w:tcW w:w="1100" w:type="dxa"/>
            <w:tcBorders>
              <w:top w:val="single" w:sz="4" w:space="0" w:color="auto"/>
              <w:left w:val="single" w:sz="4" w:space="0" w:color="auto"/>
              <w:bottom w:val="single" w:sz="4" w:space="0" w:color="auto"/>
              <w:right w:val="single" w:sz="4" w:space="0" w:color="auto"/>
            </w:tcBorders>
          </w:tcPr>
          <w:p w14:paraId="29D74EC9"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3F6F3E34" w14:textId="0FE6C2AC" w:rsidR="00B200C9" w:rsidRPr="004421AA"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2B398A80" w14:textId="1DD2EA32" w:rsidR="00B200C9" w:rsidRPr="004421AA" w:rsidRDefault="00B200C9" w:rsidP="00B200C9">
            <w:pPr>
              <w:pStyle w:val="Tablesfont"/>
              <w:spacing w:before="20" w:line="245" w:lineRule="auto"/>
              <w:jc w:val="center"/>
            </w:pPr>
            <w:r w:rsidRPr="004421AA">
              <w:t>Bộ Thông tin và Truyền thông</w:t>
            </w:r>
            <w:r>
              <w:t>; UBND các tỉnh, thành phố trực thuộc Trung ương</w:t>
            </w:r>
          </w:p>
        </w:tc>
      </w:tr>
      <w:tr w:rsidR="00B200C9" w:rsidRPr="00EC11CF" w14:paraId="28738193" w14:textId="59830CBE"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tcPr>
          <w:p w14:paraId="7A7DD21B" w14:textId="77777777" w:rsidR="00B200C9" w:rsidRPr="00EC11CF" w:rsidRDefault="00B200C9" w:rsidP="00B200C9">
            <w:pPr>
              <w:pStyle w:val="Tablesfont"/>
              <w:spacing w:before="20" w:line="245" w:lineRule="auto"/>
              <w:jc w:val="center"/>
              <w:rPr>
                <w:b/>
              </w:rPr>
            </w:pPr>
            <w:r w:rsidRPr="00EC11CF">
              <w:rPr>
                <w:rFonts w:eastAsia="Times New Roman"/>
              </w:rPr>
              <w:t>6</w:t>
            </w:r>
          </w:p>
        </w:tc>
        <w:tc>
          <w:tcPr>
            <w:tcW w:w="4287" w:type="dxa"/>
            <w:tcBorders>
              <w:top w:val="single" w:sz="4" w:space="0" w:color="auto"/>
              <w:left w:val="single" w:sz="4" w:space="0" w:color="auto"/>
              <w:bottom w:val="single" w:sz="4" w:space="0" w:color="auto"/>
              <w:right w:val="single" w:sz="4" w:space="0" w:color="auto"/>
            </w:tcBorders>
          </w:tcPr>
          <w:p w14:paraId="47F25569" w14:textId="73BD2616" w:rsidR="00B200C9" w:rsidRPr="004E1285" w:rsidRDefault="00B200C9" w:rsidP="00B200C9">
            <w:pPr>
              <w:pStyle w:val="Tablesfont"/>
              <w:spacing w:before="20" w:line="245" w:lineRule="auto"/>
              <w:jc w:val="both"/>
              <w:rPr>
                <w:rFonts w:eastAsia="Times New Roman"/>
              </w:rPr>
            </w:pPr>
            <w:r w:rsidRPr="00EC11CF">
              <w:rPr>
                <w:rFonts w:eastAsia="Times New Roman"/>
              </w:rPr>
              <w:t xml:space="preserve">Dự án bồi dưỡng, tập huấn nghiệp vụ và </w:t>
            </w:r>
            <w:r w:rsidRPr="00EC11CF">
              <w:rPr>
                <w:rFonts w:eastAsia="Times New Roman"/>
              </w:rPr>
              <w:lastRenderedPageBreak/>
              <w:t>ứng dụng công nghệ số, nâng cao năng lực lao động nghề và nhân lực quản lý nhà nước về du lịch</w:t>
            </w:r>
          </w:p>
        </w:tc>
        <w:tc>
          <w:tcPr>
            <w:tcW w:w="808" w:type="dxa"/>
            <w:tcBorders>
              <w:top w:val="single" w:sz="4" w:space="0" w:color="auto"/>
              <w:left w:val="single" w:sz="4" w:space="0" w:color="auto"/>
              <w:bottom w:val="single" w:sz="4" w:space="0" w:color="auto"/>
              <w:right w:val="single" w:sz="4" w:space="0" w:color="auto"/>
            </w:tcBorders>
          </w:tcPr>
          <w:p w14:paraId="5715A9D2" w14:textId="37307D1C" w:rsidR="00B200C9" w:rsidRPr="00EC11CF" w:rsidRDefault="00B200C9" w:rsidP="00B200C9">
            <w:pPr>
              <w:pStyle w:val="Tablesfont"/>
              <w:spacing w:before="20" w:line="245" w:lineRule="auto"/>
              <w:jc w:val="center"/>
              <w:rPr>
                <w:rFonts w:eastAsia="Times New Roman"/>
              </w:rPr>
            </w:pPr>
            <w:r>
              <w:rPr>
                <w:rFonts w:eastAsia="Times New Roman"/>
              </w:rPr>
              <w:lastRenderedPageBreak/>
              <w:t>x</w:t>
            </w:r>
          </w:p>
        </w:tc>
        <w:tc>
          <w:tcPr>
            <w:tcW w:w="776" w:type="dxa"/>
            <w:tcBorders>
              <w:top w:val="single" w:sz="4" w:space="0" w:color="auto"/>
              <w:left w:val="single" w:sz="4" w:space="0" w:color="auto"/>
              <w:bottom w:val="single" w:sz="4" w:space="0" w:color="auto"/>
              <w:right w:val="single" w:sz="4" w:space="0" w:color="auto"/>
            </w:tcBorders>
          </w:tcPr>
          <w:p w14:paraId="6C5889E6" w14:textId="734E3A2D"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2744F21A" w14:textId="3C1A7177" w:rsidR="00B200C9" w:rsidRPr="00EC11CF" w:rsidRDefault="00B200C9" w:rsidP="00B200C9">
            <w:pPr>
              <w:pStyle w:val="Tablesfont"/>
              <w:spacing w:before="20" w:line="245" w:lineRule="auto"/>
              <w:jc w:val="center"/>
              <w:rPr>
                <w:b/>
              </w:rPr>
            </w:pPr>
            <w:r>
              <w:rPr>
                <w:b/>
              </w:rPr>
              <w:t>x</w:t>
            </w:r>
          </w:p>
        </w:tc>
        <w:tc>
          <w:tcPr>
            <w:tcW w:w="1100" w:type="dxa"/>
            <w:tcBorders>
              <w:top w:val="single" w:sz="4" w:space="0" w:color="auto"/>
              <w:left w:val="single" w:sz="4" w:space="0" w:color="auto"/>
              <w:bottom w:val="single" w:sz="4" w:space="0" w:color="auto"/>
              <w:right w:val="single" w:sz="4" w:space="0" w:color="auto"/>
            </w:tcBorders>
          </w:tcPr>
          <w:p w14:paraId="5A7008C6" w14:textId="6C20E50E" w:rsidR="00B200C9" w:rsidRPr="00EC11CF" w:rsidRDefault="00B200C9" w:rsidP="00B200C9">
            <w:pPr>
              <w:pStyle w:val="Tablesfont"/>
              <w:spacing w:before="20" w:line="245" w:lineRule="auto"/>
              <w:jc w:val="center"/>
              <w:rPr>
                <w:b/>
              </w:rPr>
            </w:pPr>
            <w:r>
              <w:rPr>
                <w:b/>
              </w:rPr>
              <w:t>x</w:t>
            </w:r>
          </w:p>
        </w:tc>
        <w:tc>
          <w:tcPr>
            <w:tcW w:w="2889" w:type="dxa"/>
            <w:gridSpan w:val="2"/>
            <w:tcBorders>
              <w:top w:val="single" w:sz="4" w:space="0" w:color="auto"/>
              <w:left w:val="single" w:sz="4" w:space="0" w:color="auto"/>
              <w:bottom w:val="single" w:sz="4" w:space="0" w:color="auto"/>
              <w:right w:val="single" w:sz="4" w:space="0" w:color="auto"/>
            </w:tcBorders>
          </w:tcPr>
          <w:p w14:paraId="35687F39" w14:textId="22C70AAA" w:rsidR="00B200C9" w:rsidRPr="004421AA" w:rsidRDefault="00B200C9" w:rsidP="00B200C9">
            <w:pPr>
              <w:pStyle w:val="Tablesfont"/>
              <w:spacing w:before="20" w:line="245" w:lineRule="auto"/>
              <w:jc w:val="center"/>
            </w:pPr>
            <w:r w:rsidRPr="004421AA">
              <w:t xml:space="preserve">Bộ Văn hóa, Thể thao và </w:t>
            </w:r>
            <w:r w:rsidRPr="004421AA">
              <w:lastRenderedPageBreak/>
              <w:t>Du lịch</w:t>
            </w:r>
          </w:p>
        </w:tc>
        <w:tc>
          <w:tcPr>
            <w:tcW w:w="2890" w:type="dxa"/>
            <w:gridSpan w:val="2"/>
            <w:tcBorders>
              <w:top w:val="single" w:sz="4" w:space="0" w:color="auto"/>
              <w:left w:val="single" w:sz="4" w:space="0" w:color="auto"/>
              <w:bottom w:val="single" w:sz="4" w:space="0" w:color="auto"/>
              <w:right w:val="single" w:sz="4" w:space="0" w:color="auto"/>
            </w:tcBorders>
          </w:tcPr>
          <w:p w14:paraId="138CB05D" w14:textId="29B23A04" w:rsidR="00B200C9" w:rsidRPr="004421AA" w:rsidRDefault="00B200C9" w:rsidP="00B200C9">
            <w:pPr>
              <w:pStyle w:val="Tablesfont"/>
              <w:spacing w:before="20" w:line="245" w:lineRule="auto"/>
              <w:jc w:val="center"/>
            </w:pPr>
            <w:r w:rsidRPr="004421AA">
              <w:lastRenderedPageBreak/>
              <w:t xml:space="preserve">Bộ Lao động Thương binh </w:t>
            </w:r>
            <w:r w:rsidRPr="004421AA">
              <w:lastRenderedPageBreak/>
              <w:t>và Xã hội</w:t>
            </w:r>
            <w:r>
              <w:t>; UBND các tỉnh, thành phố trực thuộc Trung ương</w:t>
            </w:r>
          </w:p>
        </w:tc>
      </w:tr>
      <w:tr w:rsidR="00B200C9" w:rsidRPr="00EC11CF" w14:paraId="3AC03E2C" w14:textId="1756A360"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23EA297" w14:textId="77777777" w:rsidR="00B200C9" w:rsidRPr="00EC11CF" w:rsidRDefault="00B200C9" w:rsidP="00B200C9">
            <w:pPr>
              <w:pStyle w:val="Tablesfont"/>
              <w:spacing w:before="20" w:line="245" w:lineRule="auto"/>
              <w:jc w:val="center"/>
              <w:rPr>
                <w:b/>
              </w:rPr>
            </w:pPr>
            <w:r w:rsidRPr="00EC11CF">
              <w:rPr>
                <w:b/>
              </w:rPr>
              <w:lastRenderedPageBreak/>
              <w:t>II</w:t>
            </w:r>
          </w:p>
        </w:tc>
        <w:tc>
          <w:tcPr>
            <w:tcW w:w="4287" w:type="dxa"/>
            <w:tcBorders>
              <w:top w:val="single" w:sz="4" w:space="0" w:color="auto"/>
              <w:left w:val="single" w:sz="4" w:space="0" w:color="auto"/>
              <w:bottom w:val="single" w:sz="4" w:space="0" w:color="auto"/>
              <w:right w:val="single" w:sz="4" w:space="0" w:color="auto"/>
            </w:tcBorders>
            <w:hideMark/>
          </w:tcPr>
          <w:p w14:paraId="67F071EA" w14:textId="77777777" w:rsidR="00B200C9" w:rsidRPr="00EC11CF" w:rsidRDefault="00B200C9" w:rsidP="00B200C9">
            <w:pPr>
              <w:pStyle w:val="Tablesfont"/>
              <w:spacing w:before="20" w:line="245" w:lineRule="auto"/>
              <w:jc w:val="both"/>
              <w:rPr>
                <w:b/>
              </w:rPr>
            </w:pPr>
            <w:r w:rsidRPr="00EC11CF">
              <w:rPr>
                <w:b/>
              </w:rPr>
              <w:t>Nhóm dự án phát triển hệ thống cơ sở dữ liệu quốc gia về du lịch</w:t>
            </w:r>
          </w:p>
        </w:tc>
        <w:tc>
          <w:tcPr>
            <w:tcW w:w="808" w:type="dxa"/>
            <w:tcBorders>
              <w:top w:val="single" w:sz="4" w:space="0" w:color="auto"/>
              <w:left w:val="single" w:sz="4" w:space="0" w:color="auto"/>
              <w:bottom w:val="single" w:sz="4" w:space="0" w:color="auto"/>
              <w:right w:val="single" w:sz="4" w:space="0" w:color="auto"/>
            </w:tcBorders>
          </w:tcPr>
          <w:p w14:paraId="0243C87E" w14:textId="77777777" w:rsidR="00B200C9" w:rsidRPr="00EC11CF" w:rsidRDefault="00B200C9" w:rsidP="00B200C9">
            <w:pPr>
              <w:pStyle w:val="Tablesfont"/>
              <w:spacing w:before="20"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2A73DAAD" w14:textId="7520B16E"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310F03D9" w14:textId="77777777" w:rsidR="00B200C9" w:rsidRPr="00EC11CF" w:rsidRDefault="00B200C9" w:rsidP="00B200C9">
            <w:pPr>
              <w:pStyle w:val="Tablesfont"/>
              <w:spacing w:before="20"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7CC2677F"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74FB129D"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71C64734" w14:textId="04E58A66" w:rsidR="00B200C9" w:rsidRPr="004421AA" w:rsidRDefault="00B200C9" w:rsidP="00B200C9">
            <w:pPr>
              <w:pStyle w:val="Tablesfont"/>
              <w:spacing w:before="20" w:line="245" w:lineRule="auto"/>
              <w:jc w:val="center"/>
            </w:pPr>
          </w:p>
        </w:tc>
      </w:tr>
      <w:tr w:rsidR="00B200C9" w:rsidRPr="00EC11CF" w14:paraId="3FA50174" w14:textId="5EA691F8"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C1DFA71" w14:textId="77777777" w:rsidR="00B200C9" w:rsidRPr="00EC11CF" w:rsidRDefault="00B200C9" w:rsidP="00B200C9">
            <w:pPr>
              <w:pStyle w:val="Tablesfont"/>
              <w:spacing w:before="20" w:line="245" w:lineRule="auto"/>
              <w:jc w:val="center"/>
            </w:pPr>
            <w:r w:rsidRPr="00EC11CF">
              <w:t>1</w:t>
            </w:r>
          </w:p>
        </w:tc>
        <w:tc>
          <w:tcPr>
            <w:tcW w:w="4287" w:type="dxa"/>
            <w:tcBorders>
              <w:top w:val="single" w:sz="4" w:space="0" w:color="auto"/>
              <w:left w:val="single" w:sz="4" w:space="0" w:color="auto"/>
              <w:bottom w:val="single" w:sz="4" w:space="0" w:color="auto"/>
              <w:right w:val="single" w:sz="4" w:space="0" w:color="auto"/>
            </w:tcBorders>
            <w:hideMark/>
          </w:tcPr>
          <w:p w14:paraId="251DC6CD" w14:textId="77777777" w:rsidR="00B200C9" w:rsidRPr="00EC11CF" w:rsidRDefault="00B200C9" w:rsidP="00B200C9">
            <w:pPr>
              <w:pStyle w:val="Tablesfont"/>
              <w:spacing w:before="20" w:line="245" w:lineRule="auto"/>
              <w:jc w:val="both"/>
              <w:rPr>
                <w:spacing w:val="-4"/>
              </w:rPr>
            </w:pPr>
            <w:r w:rsidRPr="00EC11CF">
              <w:rPr>
                <w:spacing w:val="-4"/>
              </w:rPr>
              <w:t>Điều tra, đánh giá, phân loại và số hoá tài nguyên du lịch Việt Nam</w:t>
            </w:r>
          </w:p>
        </w:tc>
        <w:tc>
          <w:tcPr>
            <w:tcW w:w="808" w:type="dxa"/>
            <w:tcBorders>
              <w:top w:val="single" w:sz="4" w:space="0" w:color="auto"/>
              <w:left w:val="single" w:sz="4" w:space="0" w:color="auto"/>
              <w:bottom w:val="single" w:sz="4" w:space="0" w:color="auto"/>
              <w:right w:val="single" w:sz="4" w:space="0" w:color="auto"/>
            </w:tcBorders>
          </w:tcPr>
          <w:p w14:paraId="30738794" w14:textId="2AB53329"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66A440EC" w14:textId="615F112B"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09F5A2EF" w14:textId="2D00FB7A"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0B77F853"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0646291E" w14:textId="48F0EEDA" w:rsidR="00B200C9"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373ACF81" w14:textId="5F060DA4" w:rsidR="00B200C9" w:rsidRPr="004421AA" w:rsidRDefault="00B200C9" w:rsidP="00B200C9">
            <w:pPr>
              <w:pStyle w:val="Tablesfont"/>
              <w:spacing w:before="20" w:line="245" w:lineRule="auto"/>
              <w:jc w:val="center"/>
            </w:pPr>
            <w:r>
              <w:t>Bộ Kế hoạch và Đầu tư; UBND các tỉnh, thành phố trực thuộc Trung ương</w:t>
            </w:r>
          </w:p>
        </w:tc>
      </w:tr>
      <w:tr w:rsidR="00B200C9" w:rsidRPr="00EC11CF" w14:paraId="7AD0D366" w14:textId="66375DBB"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3835868C" w14:textId="77777777" w:rsidR="00B200C9" w:rsidRPr="00EC11CF" w:rsidRDefault="00B200C9" w:rsidP="00B200C9">
            <w:pPr>
              <w:pStyle w:val="Tablesfont"/>
              <w:spacing w:before="20" w:line="245" w:lineRule="auto"/>
              <w:jc w:val="center"/>
            </w:pPr>
            <w:r w:rsidRPr="00EC11CF">
              <w:t>2</w:t>
            </w:r>
          </w:p>
        </w:tc>
        <w:tc>
          <w:tcPr>
            <w:tcW w:w="4287" w:type="dxa"/>
            <w:tcBorders>
              <w:top w:val="single" w:sz="4" w:space="0" w:color="auto"/>
              <w:left w:val="single" w:sz="4" w:space="0" w:color="auto"/>
              <w:bottom w:val="single" w:sz="4" w:space="0" w:color="auto"/>
              <w:right w:val="single" w:sz="4" w:space="0" w:color="auto"/>
            </w:tcBorders>
            <w:hideMark/>
          </w:tcPr>
          <w:p w14:paraId="787786AB" w14:textId="77777777" w:rsidR="00B200C9" w:rsidRPr="00EC11CF" w:rsidRDefault="00B200C9" w:rsidP="00B200C9">
            <w:pPr>
              <w:pStyle w:val="Tablesfont"/>
              <w:spacing w:before="20" w:line="245" w:lineRule="auto"/>
              <w:jc w:val="both"/>
            </w:pPr>
            <w:r w:rsidRPr="00EC11CF">
              <w:t>Xây dựng hệ thống thông tin số về khu du lịch, điểm du lịch, cơ sở dịch vụ du lịch</w:t>
            </w:r>
          </w:p>
        </w:tc>
        <w:tc>
          <w:tcPr>
            <w:tcW w:w="808" w:type="dxa"/>
            <w:tcBorders>
              <w:top w:val="single" w:sz="4" w:space="0" w:color="auto"/>
              <w:left w:val="single" w:sz="4" w:space="0" w:color="auto"/>
              <w:bottom w:val="single" w:sz="4" w:space="0" w:color="auto"/>
              <w:right w:val="single" w:sz="4" w:space="0" w:color="auto"/>
            </w:tcBorders>
          </w:tcPr>
          <w:p w14:paraId="3841D63D" w14:textId="042092A3"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712352B4" w14:textId="78B9F4CF"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35F7B678" w14:textId="1DAF6EBE"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482193EA" w14:textId="60663F6D" w:rsidR="00B200C9" w:rsidRPr="00EC11CF" w:rsidRDefault="003F5DEF" w:rsidP="00B200C9">
            <w:pPr>
              <w:pStyle w:val="Tablesfont"/>
              <w:spacing w:before="20" w:line="245" w:lineRule="auto"/>
              <w:jc w:val="center"/>
            </w:pPr>
            <w:r>
              <w:t>x</w:t>
            </w:r>
          </w:p>
        </w:tc>
        <w:tc>
          <w:tcPr>
            <w:tcW w:w="2889" w:type="dxa"/>
            <w:gridSpan w:val="2"/>
            <w:tcBorders>
              <w:top w:val="single" w:sz="4" w:space="0" w:color="auto"/>
              <w:left w:val="single" w:sz="4" w:space="0" w:color="auto"/>
              <w:bottom w:val="single" w:sz="4" w:space="0" w:color="auto"/>
              <w:right w:val="single" w:sz="4" w:space="0" w:color="auto"/>
            </w:tcBorders>
          </w:tcPr>
          <w:p w14:paraId="500199F3" w14:textId="5E080BE4" w:rsidR="00B200C9" w:rsidRDefault="00B200C9" w:rsidP="00B200C9">
            <w:pPr>
              <w:pStyle w:val="Tablesfont"/>
              <w:spacing w:before="2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7513AEEA" w14:textId="4CA423E3" w:rsidR="00B200C9" w:rsidRPr="004421AA" w:rsidRDefault="00B200C9" w:rsidP="00B200C9">
            <w:pPr>
              <w:pStyle w:val="Tablesfont"/>
              <w:spacing w:before="20" w:line="245" w:lineRule="auto"/>
              <w:jc w:val="center"/>
            </w:pPr>
            <w:r>
              <w:t>UBND các tỉnh, thành phố trực thuộc Trung ương</w:t>
            </w:r>
          </w:p>
        </w:tc>
      </w:tr>
      <w:tr w:rsidR="00B200C9" w:rsidRPr="00EC11CF" w14:paraId="2D3647D8" w14:textId="0F2A3B00"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384AE11F" w14:textId="77777777" w:rsidR="00B200C9" w:rsidRPr="00EC11CF" w:rsidRDefault="00B200C9" w:rsidP="00B200C9">
            <w:pPr>
              <w:pStyle w:val="Tablesfont"/>
              <w:spacing w:before="40" w:after="40" w:line="245" w:lineRule="auto"/>
              <w:jc w:val="center"/>
            </w:pPr>
            <w:r w:rsidRPr="00EC11CF">
              <w:t>3</w:t>
            </w:r>
          </w:p>
        </w:tc>
        <w:tc>
          <w:tcPr>
            <w:tcW w:w="4287" w:type="dxa"/>
            <w:tcBorders>
              <w:top w:val="single" w:sz="4" w:space="0" w:color="auto"/>
              <w:left w:val="single" w:sz="4" w:space="0" w:color="auto"/>
              <w:bottom w:val="single" w:sz="4" w:space="0" w:color="auto"/>
              <w:right w:val="single" w:sz="4" w:space="0" w:color="auto"/>
            </w:tcBorders>
            <w:hideMark/>
          </w:tcPr>
          <w:p w14:paraId="2BAB3FD9" w14:textId="77777777" w:rsidR="00B200C9" w:rsidRPr="00EC11CF" w:rsidRDefault="00B200C9" w:rsidP="00B200C9">
            <w:pPr>
              <w:pStyle w:val="Tablesfont"/>
              <w:spacing w:before="40" w:after="40" w:line="245" w:lineRule="auto"/>
              <w:jc w:val="both"/>
            </w:pPr>
            <w:r w:rsidRPr="00EC11CF">
              <w:t>Xây dựng hệ thống thông tin số về thị trường du lịch Việt Nam</w:t>
            </w:r>
          </w:p>
        </w:tc>
        <w:tc>
          <w:tcPr>
            <w:tcW w:w="808" w:type="dxa"/>
            <w:tcBorders>
              <w:top w:val="single" w:sz="4" w:space="0" w:color="auto"/>
              <w:left w:val="single" w:sz="4" w:space="0" w:color="auto"/>
              <w:bottom w:val="single" w:sz="4" w:space="0" w:color="auto"/>
              <w:right w:val="single" w:sz="4" w:space="0" w:color="auto"/>
            </w:tcBorders>
          </w:tcPr>
          <w:p w14:paraId="27981039" w14:textId="1E362C03" w:rsidR="00B200C9" w:rsidRPr="00EC11CF" w:rsidRDefault="00B200C9" w:rsidP="00B200C9">
            <w:pPr>
              <w:pStyle w:val="Tablesfont"/>
              <w:spacing w:before="40" w:after="4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22B08224" w14:textId="5E3968A8" w:rsidR="00B200C9" w:rsidRPr="00EC11CF" w:rsidRDefault="00B200C9" w:rsidP="00B200C9">
            <w:pPr>
              <w:pStyle w:val="Tablesfont"/>
              <w:spacing w:before="40" w:after="40" w:line="245"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0FABCA76" w14:textId="121F6988" w:rsidR="00B200C9" w:rsidRPr="00EC11CF" w:rsidRDefault="00B200C9" w:rsidP="00B200C9">
            <w:pPr>
              <w:pStyle w:val="Tablesfont"/>
              <w:spacing w:before="40" w:after="4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2EB3C058" w14:textId="5BDE53B2" w:rsidR="00B200C9" w:rsidRPr="00EC11CF" w:rsidRDefault="003F5DEF" w:rsidP="00B200C9">
            <w:pPr>
              <w:pStyle w:val="Tablesfont"/>
              <w:spacing w:before="40" w:after="40" w:line="245" w:lineRule="auto"/>
              <w:jc w:val="center"/>
            </w:pPr>
            <w:r>
              <w:t>x</w:t>
            </w:r>
          </w:p>
        </w:tc>
        <w:tc>
          <w:tcPr>
            <w:tcW w:w="2889" w:type="dxa"/>
            <w:gridSpan w:val="2"/>
            <w:tcBorders>
              <w:top w:val="single" w:sz="4" w:space="0" w:color="auto"/>
              <w:left w:val="single" w:sz="4" w:space="0" w:color="auto"/>
              <w:bottom w:val="single" w:sz="4" w:space="0" w:color="auto"/>
              <w:right w:val="single" w:sz="4" w:space="0" w:color="auto"/>
            </w:tcBorders>
          </w:tcPr>
          <w:p w14:paraId="728D0256" w14:textId="75BD1CD7" w:rsidR="00B200C9" w:rsidRDefault="00B200C9" w:rsidP="00B200C9">
            <w:pPr>
              <w:pStyle w:val="Tablesfont"/>
              <w:spacing w:before="40" w:after="4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6226295E" w14:textId="687BDAFD" w:rsidR="00B200C9" w:rsidRPr="004421AA" w:rsidRDefault="00B200C9" w:rsidP="00B200C9">
            <w:pPr>
              <w:pStyle w:val="Tablesfont"/>
              <w:spacing w:before="40" w:after="40" w:line="245" w:lineRule="auto"/>
              <w:jc w:val="center"/>
            </w:pPr>
            <w:r>
              <w:t>Bộ Thông tin và Truyền thông; UBND các tỉnh, thành phố trực thuộc Trung ương</w:t>
            </w:r>
          </w:p>
        </w:tc>
      </w:tr>
      <w:tr w:rsidR="00B200C9" w:rsidRPr="00EC11CF" w14:paraId="2A3CA688" w14:textId="6D0DE817" w:rsidTr="004D4DDF">
        <w:trPr>
          <w:trHeight w:val="791"/>
          <w:jc w:val="center"/>
        </w:trPr>
        <w:tc>
          <w:tcPr>
            <w:tcW w:w="670" w:type="dxa"/>
            <w:tcBorders>
              <w:top w:val="single" w:sz="4" w:space="0" w:color="auto"/>
              <w:left w:val="single" w:sz="4" w:space="0" w:color="auto"/>
              <w:bottom w:val="single" w:sz="4" w:space="0" w:color="auto"/>
              <w:right w:val="single" w:sz="4" w:space="0" w:color="auto"/>
            </w:tcBorders>
            <w:hideMark/>
          </w:tcPr>
          <w:p w14:paraId="166EE531" w14:textId="77777777" w:rsidR="00B200C9" w:rsidRPr="00EC11CF" w:rsidRDefault="00B200C9" w:rsidP="00B200C9">
            <w:pPr>
              <w:pStyle w:val="Tablesfont"/>
              <w:spacing w:before="40" w:after="40" w:line="245" w:lineRule="auto"/>
              <w:jc w:val="center"/>
            </w:pPr>
            <w:r w:rsidRPr="00EC11CF">
              <w:t>4</w:t>
            </w:r>
          </w:p>
        </w:tc>
        <w:tc>
          <w:tcPr>
            <w:tcW w:w="4287" w:type="dxa"/>
            <w:tcBorders>
              <w:top w:val="single" w:sz="4" w:space="0" w:color="auto"/>
              <w:left w:val="single" w:sz="4" w:space="0" w:color="auto"/>
              <w:bottom w:val="single" w:sz="4" w:space="0" w:color="auto"/>
              <w:right w:val="single" w:sz="4" w:space="0" w:color="auto"/>
            </w:tcBorders>
            <w:hideMark/>
          </w:tcPr>
          <w:p w14:paraId="375B335C" w14:textId="7897995B" w:rsidR="00B200C9" w:rsidRPr="00EC11CF" w:rsidRDefault="00B200C9" w:rsidP="00B200C9">
            <w:pPr>
              <w:pStyle w:val="Tablesfont"/>
              <w:spacing w:before="40" w:after="40" w:line="245" w:lineRule="auto"/>
              <w:jc w:val="both"/>
            </w:pPr>
            <w:r w:rsidRPr="00EC11CF">
              <w:t>Nâng cao chất lượng và hoàn thiện hệ thống thống kê du lịch ở trung ương và địa phương</w:t>
            </w:r>
          </w:p>
        </w:tc>
        <w:tc>
          <w:tcPr>
            <w:tcW w:w="808" w:type="dxa"/>
            <w:tcBorders>
              <w:top w:val="single" w:sz="4" w:space="0" w:color="auto"/>
              <w:left w:val="single" w:sz="4" w:space="0" w:color="auto"/>
              <w:bottom w:val="single" w:sz="4" w:space="0" w:color="auto"/>
              <w:right w:val="single" w:sz="4" w:space="0" w:color="auto"/>
            </w:tcBorders>
          </w:tcPr>
          <w:p w14:paraId="67E57CB0" w14:textId="24BB8022" w:rsidR="00B200C9" w:rsidRPr="00EC11CF" w:rsidRDefault="00B200C9" w:rsidP="00B200C9">
            <w:pPr>
              <w:pStyle w:val="Tablesfont"/>
              <w:spacing w:before="40" w:after="4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74CFCCDE" w14:textId="45F4127B" w:rsidR="00B200C9" w:rsidRPr="00EC11CF" w:rsidRDefault="00B200C9" w:rsidP="00B200C9">
            <w:pPr>
              <w:pStyle w:val="Tablesfont"/>
              <w:spacing w:before="40" w:after="4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52149A39" w14:textId="608CEFFF" w:rsidR="00B200C9" w:rsidRPr="00EC11CF" w:rsidRDefault="00B200C9" w:rsidP="00B200C9">
            <w:pPr>
              <w:pStyle w:val="Tablesfont"/>
              <w:spacing w:before="40" w:after="4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70857F9E" w14:textId="77777777" w:rsidR="00B200C9" w:rsidRPr="00EC11CF" w:rsidRDefault="00B200C9" w:rsidP="00B200C9">
            <w:pPr>
              <w:pStyle w:val="Tablesfont"/>
              <w:spacing w:before="40" w:after="4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5065BE68" w14:textId="73085D56" w:rsidR="00B200C9" w:rsidRDefault="00B200C9" w:rsidP="00B200C9">
            <w:pPr>
              <w:pStyle w:val="Tablesfont"/>
              <w:spacing w:before="40" w:after="40" w:line="245" w:lineRule="auto"/>
              <w:jc w:val="center"/>
            </w:pPr>
            <w:r w:rsidRPr="004421AA">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498DBE9B" w14:textId="269F82B2" w:rsidR="00B200C9" w:rsidRPr="004421AA" w:rsidRDefault="00B200C9" w:rsidP="00B200C9">
            <w:pPr>
              <w:pStyle w:val="Tablesfont"/>
              <w:spacing w:before="40" w:after="40" w:line="245" w:lineRule="auto"/>
              <w:jc w:val="center"/>
            </w:pPr>
            <w:r>
              <w:t>Bộ Kế hoạch và Đầu tư; UBND các tỉnh, thành phố trực thuộc Trung ương</w:t>
            </w:r>
          </w:p>
        </w:tc>
      </w:tr>
      <w:tr w:rsidR="00B200C9" w:rsidRPr="00EC11CF" w14:paraId="6A3EB062" w14:textId="5DD60AB6"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3CD82E0" w14:textId="77777777" w:rsidR="00B200C9" w:rsidRPr="00EC11CF" w:rsidRDefault="00B200C9" w:rsidP="00B200C9">
            <w:pPr>
              <w:pStyle w:val="Tablesfont"/>
              <w:spacing w:line="245" w:lineRule="auto"/>
              <w:jc w:val="center"/>
              <w:rPr>
                <w:b/>
              </w:rPr>
            </w:pPr>
            <w:r w:rsidRPr="00EC11CF">
              <w:rPr>
                <w:b/>
              </w:rPr>
              <w:t>III</w:t>
            </w:r>
          </w:p>
        </w:tc>
        <w:tc>
          <w:tcPr>
            <w:tcW w:w="4287" w:type="dxa"/>
            <w:tcBorders>
              <w:top w:val="single" w:sz="4" w:space="0" w:color="auto"/>
              <w:left w:val="single" w:sz="4" w:space="0" w:color="auto"/>
              <w:bottom w:val="single" w:sz="4" w:space="0" w:color="auto"/>
              <w:right w:val="single" w:sz="4" w:space="0" w:color="auto"/>
            </w:tcBorders>
            <w:hideMark/>
          </w:tcPr>
          <w:p w14:paraId="2E22B28D" w14:textId="77777777" w:rsidR="00B200C9" w:rsidRPr="00EC11CF" w:rsidRDefault="00B200C9" w:rsidP="00B200C9">
            <w:pPr>
              <w:pStyle w:val="Tablesfont"/>
              <w:spacing w:line="245" w:lineRule="auto"/>
              <w:jc w:val="both"/>
              <w:rPr>
                <w:b/>
              </w:rPr>
            </w:pPr>
            <w:r w:rsidRPr="00EC11CF">
              <w:rPr>
                <w:b/>
              </w:rPr>
              <w:t>Nhóm dự án đầu tư phát triển hạ tầng các cực tăng trưởng chủ đạo gắn với các cực tăng trưởng quốc gia</w:t>
            </w:r>
          </w:p>
        </w:tc>
        <w:tc>
          <w:tcPr>
            <w:tcW w:w="808" w:type="dxa"/>
            <w:tcBorders>
              <w:top w:val="single" w:sz="4" w:space="0" w:color="auto"/>
              <w:left w:val="single" w:sz="4" w:space="0" w:color="auto"/>
              <w:bottom w:val="single" w:sz="4" w:space="0" w:color="auto"/>
              <w:right w:val="single" w:sz="4" w:space="0" w:color="auto"/>
            </w:tcBorders>
          </w:tcPr>
          <w:p w14:paraId="4F192F46" w14:textId="77777777" w:rsidR="00B200C9" w:rsidRPr="00EC11CF" w:rsidRDefault="00B200C9" w:rsidP="00B200C9">
            <w:pPr>
              <w:pStyle w:val="Tablesfont"/>
              <w:spacing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24E0A9A4" w14:textId="69ED4912" w:rsidR="00B200C9" w:rsidRPr="00EC11CF" w:rsidRDefault="00B200C9" w:rsidP="00B200C9">
            <w:pPr>
              <w:pStyle w:val="Tablesfont"/>
              <w:spacing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2DDA3C4F" w14:textId="77777777" w:rsidR="00B200C9" w:rsidRPr="00EC11CF" w:rsidRDefault="00B200C9" w:rsidP="00B200C9">
            <w:pPr>
              <w:pStyle w:val="Tablesfont"/>
              <w:spacing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1250CEC4" w14:textId="77777777" w:rsidR="00B200C9" w:rsidRPr="00EC11CF" w:rsidRDefault="00B200C9" w:rsidP="00B200C9">
            <w:pPr>
              <w:pStyle w:val="Tablesfont"/>
              <w:spacing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2A635A39" w14:textId="77777777" w:rsidR="00B200C9" w:rsidRPr="004421AA" w:rsidRDefault="00B200C9" w:rsidP="00B200C9">
            <w:pPr>
              <w:pStyle w:val="Tablesfont"/>
              <w:spacing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7765D01D" w14:textId="6A466A27" w:rsidR="00B200C9" w:rsidRPr="004421AA" w:rsidRDefault="00B200C9" w:rsidP="00B200C9">
            <w:pPr>
              <w:pStyle w:val="Tablesfont"/>
              <w:spacing w:line="245" w:lineRule="auto"/>
              <w:jc w:val="center"/>
            </w:pPr>
          </w:p>
        </w:tc>
      </w:tr>
      <w:tr w:rsidR="006B4093" w:rsidRPr="00EC11CF" w14:paraId="69BA37A8" w14:textId="17EDED3C"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20188F4" w14:textId="77777777" w:rsidR="006B4093" w:rsidRPr="00EC11CF" w:rsidRDefault="006B4093" w:rsidP="006B4093">
            <w:pPr>
              <w:pStyle w:val="Tablesfont"/>
              <w:spacing w:before="40" w:after="40" w:line="245" w:lineRule="auto"/>
              <w:jc w:val="center"/>
            </w:pPr>
            <w:r w:rsidRPr="00EC11CF">
              <w:t>1</w:t>
            </w:r>
          </w:p>
        </w:tc>
        <w:tc>
          <w:tcPr>
            <w:tcW w:w="0" w:type="dxa"/>
            <w:tcBorders>
              <w:top w:val="single" w:sz="4" w:space="0" w:color="auto"/>
              <w:left w:val="single" w:sz="4" w:space="0" w:color="auto"/>
              <w:bottom w:val="single" w:sz="4" w:space="0" w:color="auto"/>
              <w:right w:val="single" w:sz="4" w:space="0" w:color="auto"/>
            </w:tcBorders>
            <w:hideMark/>
          </w:tcPr>
          <w:p w14:paraId="0FEFBAF5" w14:textId="77777777" w:rsidR="006B4093" w:rsidRPr="00EC11CF" w:rsidRDefault="006B4093" w:rsidP="006B4093">
            <w:pPr>
              <w:pStyle w:val="Tablesfont"/>
              <w:spacing w:before="40" w:after="40" w:line="245" w:lineRule="auto"/>
              <w:jc w:val="both"/>
            </w:pPr>
            <w:r w:rsidRPr="00EC11CF">
              <w:t>Thành phố Hà Nội</w:t>
            </w:r>
          </w:p>
        </w:tc>
        <w:tc>
          <w:tcPr>
            <w:tcW w:w="0" w:type="dxa"/>
            <w:tcBorders>
              <w:top w:val="single" w:sz="4" w:space="0" w:color="auto"/>
              <w:left w:val="single" w:sz="4" w:space="0" w:color="auto"/>
              <w:bottom w:val="single" w:sz="4" w:space="0" w:color="auto"/>
              <w:right w:val="single" w:sz="4" w:space="0" w:color="auto"/>
            </w:tcBorders>
          </w:tcPr>
          <w:p w14:paraId="2E75D969" w14:textId="71966E6E"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B31164A" w14:textId="6A600BCC"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B1BC2A3" w14:textId="2C64CC55"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555395A" w14:textId="2F1FA73A" w:rsidR="006B4093" w:rsidRPr="00EC11CF" w:rsidRDefault="006B4093" w:rsidP="006B4093">
            <w:pPr>
              <w:pStyle w:val="Tablesfont"/>
              <w:spacing w:before="40" w:after="40" w:line="245" w:lineRule="auto"/>
              <w:jc w:val="center"/>
            </w:pPr>
            <w:r w:rsidRPr="00207B1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2E2D0AE" w14:textId="22F1A88D" w:rsidR="006B4093" w:rsidRPr="004421AA" w:rsidRDefault="006B4093" w:rsidP="006B4093">
            <w:pPr>
              <w:pStyle w:val="Tablesfont"/>
              <w:spacing w:before="40" w:after="40" w:line="245" w:lineRule="auto"/>
              <w:jc w:val="center"/>
            </w:pPr>
            <w:r>
              <w:t xml:space="preserve">UBND thành phố </w:t>
            </w:r>
            <w:r w:rsidRPr="004421AA">
              <w:t>Hà Nội</w:t>
            </w:r>
          </w:p>
        </w:tc>
        <w:tc>
          <w:tcPr>
            <w:tcW w:w="0" w:type="dxa"/>
            <w:gridSpan w:val="2"/>
            <w:tcBorders>
              <w:top w:val="single" w:sz="4" w:space="0" w:color="auto"/>
              <w:left w:val="single" w:sz="4" w:space="0" w:color="auto"/>
              <w:bottom w:val="single" w:sz="4" w:space="0" w:color="auto"/>
              <w:right w:val="single" w:sz="4" w:space="0" w:color="auto"/>
            </w:tcBorders>
          </w:tcPr>
          <w:p w14:paraId="1DB2E4A6" w14:textId="40890071" w:rsidR="006B4093" w:rsidRPr="004421AA" w:rsidRDefault="006B4093" w:rsidP="006B4093">
            <w:pPr>
              <w:pStyle w:val="Tablesfont"/>
              <w:spacing w:before="40" w:after="40" w:line="245" w:lineRule="auto"/>
              <w:jc w:val="center"/>
            </w:pPr>
            <w:r w:rsidRPr="004421AA">
              <w:t>Bộ Kế hoạch, Đầu tư</w:t>
            </w:r>
            <w:r>
              <w:t>; Bộ Văn hóa, Thể thao và Du lịch</w:t>
            </w:r>
          </w:p>
        </w:tc>
      </w:tr>
      <w:tr w:rsidR="006B4093" w:rsidRPr="00EC11CF" w14:paraId="35ED6A65" w14:textId="72FA8393"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7F60492" w14:textId="77777777" w:rsidR="006B4093" w:rsidRPr="00EC11CF" w:rsidRDefault="006B4093" w:rsidP="006B4093">
            <w:pPr>
              <w:pStyle w:val="Tablesfont"/>
              <w:spacing w:before="40" w:after="40" w:line="245" w:lineRule="auto"/>
              <w:jc w:val="center"/>
            </w:pPr>
            <w:r w:rsidRPr="00EC11CF">
              <w:t>2</w:t>
            </w:r>
          </w:p>
        </w:tc>
        <w:tc>
          <w:tcPr>
            <w:tcW w:w="0" w:type="dxa"/>
            <w:tcBorders>
              <w:top w:val="single" w:sz="4" w:space="0" w:color="auto"/>
              <w:left w:val="single" w:sz="4" w:space="0" w:color="auto"/>
              <w:bottom w:val="single" w:sz="4" w:space="0" w:color="auto"/>
              <w:right w:val="single" w:sz="4" w:space="0" w:color="auto"/>
            </w:tcBorders>
            <w:hideMark/>
          </w:tcPr>
          <w:p w14:paraId="241A1508" w14:textId="77777777" w:rsidR="006B4093" w:rsidRPr="00EC11CF" w:rsidRDefault="006B4093" w:rsidP="006B4093">
            <w:pPr>
              <w:pStyle w:val="Tablesfont"/>
              <w:spacing w:before="40" w:after="40" w:line="245" w:lineRule="auto"/>
              <w:jc w:val="both"/>
            </w:pPr>
            <w:r w:rsidRPr="00EC11CF">
              <w:t>Thành phố Hồ Chí Minh</w:t>
            </w:r>
          </w:p>
        </w:tc>
        <w:tc>
          <w:tcPr>
            <w:tcW w:w="0" w:type="dxa"/>
            <w:tcBorders>
              <w:top w:val="single" w:sz="4" w:space="0" w:color="auto"/>
              <w:left w:val="single" w:sz="4" w:space="0" w:color="auto"/>
              <w:bottom w:val="single" w:sz="4" w:space="0" w:color="auto"/>
              <w:right w:val="single" w:sz="4" w:space="0" w:color="auto"/>
            </w:tcBorders>
          </w:tcPr>
          <w:p w14:paraId="1319321F" w14:textId="6B8BEEF5"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0246C95" w14:textId="28BFCA3A"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83CA465" w14:textId="252D4F57"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2DF059D" w14:textId="6C5F348F" w:rsidR="006B4093" w:rsidRPr="00EC11CF" w:rsidRDefault="006B4093" w:rsidP="006B4093">
            <w:pPr>
              <w:pStyle w:val="Tablesfont"/>
              <w:spacing w:before="40" w:after="40" w:line="245" w:lineRule="auto"/>
              <w:jc w:val="center"/>
            </w:pPr>
            <w:r w:rsidRPr="00207B1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AEBA086" w14:textId="2BDBE9E3" w:rsidR="006B4093" w:rsidRPr="004421AA" w:rsidRDefault="006B4093" w:rsidP="006B4093">
            <w:pPr>
              <w:pStyle w:val="Tablesfont"/>
              <w:spacing w:before="40" w:after="40" w:line="245" w:lineRule="auto"/>
              <w:jc w:val="center"/>
            </w:pPr>
            <w:r>
              <w:t xml:space="preserve">UBND thành phố </w:t>
            </w:r>
            <w:r w:rsidRPr="004421AA">
              <w:t xml:space="preserve">Hồ Chí </w:t>
            </w:r>
            <w:r w:rsidRPr="004421AA">
              <w:lastRenderedPageBreak/>
              <w:t>Minh</w:t>
            </w:r>
          </w:p>
        </w:tc>
        <w:tc>
          <w:tcPr>
            <w:tcW w:w="0" w:type="dxa"/>
            <w:gridSpan w:val="2"/>
            <w:tcBorders>
              <w:top w:val="single" w:sz="4" w:space="0" w:color="auto"/>
              <w:left w:val="single" w:sz="4" w:space="0" w:color="auto"/>
              <w:bottom w:val="single" w:sz="4" w:space="0" w:color="auto"/>
              <w:right w:val="single" w:sz="4" w:space="0" w:color="auto"/>
            </w:tcBorders>
          </w:tcPr>
          <w:p w14:paraId="0F96A55A" w14:textId="326C970D" w:rsidR="006B4093" w:rsidRPr="004421AA" w:rsidRDefault="006B4093" w:rsidP="006B4093">
            <w:pPr>
              <w:pStyle w:val="Tablesfont"/>
              <w:spacing w:before="40" w:after="40" w:line="245" w:lineRule="auto"/>
              <w:jc w:val="center"/>
            </w:pPr>
            <w:r w:rsidRPr="004421AA">
              <w:lastRenderedPageBreak/>
              <w:t>Bộ Kế hoạch, Đầu tư</w:t>
            </w:r>
            <w:r>
              <w:t xml:space="preserve">; Bộ </w:t>
            </w:r>
            <w:r>
              <w:lastRenderedPageBreak/>
              <w:t>Văn hóa, Thể thao và Du lịch</w:t>
            </w:r>
          </w:p>
        </w:tc>
      </w:tr>
      <w:tr w:rsidR="006B4093" w:rsidRPr="00EC11CF" w14:paraId="05CFE38F" w14:textId="2152266B"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01767AD" w14:textId="77777777" w:rsidR="006B4093" w:rsidRPr="00EC11CF" w:rsidRDefault="006B4093" w:rsidP="006B4093">
            <w:pPr>
              <w:pStyle w:val="Tablesfont"/>
              <w:spacing w:before="40" w:after="40" w:line="245" w:lineRule="auto"/>
              <w:jc w:val="center"/>
            </w:pPr>
            <w:r w:rsidRPr="00EC11CF">
              <w:lastRenderedPageBreak/>
              <w:t>3</w:t>
            </w:r>
          </w:p>
        </w:tc>
        <w:tc>
          <w:tcPr>
            <w:tcW w:w="0" w:type="dxa"/>
            <w:tcBorders>
              <w:top w:val="single" w:sz="4" w:space="0" w:color="auto"/>
              <w:left w:val="single" w:sz="4" w:space="0" w:color="auto"/>
              <w:bottom w:val="single" w:sz="4" w:space="0" w:color="auto"/>
              <w:right w:val="single" w:sz="4" w:space="0" w:color="auto"/>
            </w:tcBorders>
            <w:hideMark/>
          </w:tcPr>
          <w:p w14:paraId="4CF14086" w14:textId="77777777" w:rsidR="006B4093" w:rsidRPr="00EC11CF" w:rsidRDefault="006B4093" w:rsidP="006B4093">
            <w:pPr>
              <w:pStyle w:val="Tablesfont"/>
              <w:spacing w:before="40" w:after="40" w:line="245" w:lineRule="auto"/>
              <w:jc w:val="both"/>
            </w:pPr>
            <w:r w:rsidRPr="00EC11CF">
              <w:t>Thành phố Đà Nẵng</w:t>
            </w:r>
          </w:p>
        </w:tc>
        <w:tc>
          <w:tcPr>
            <w:tcW w:w="0" w:type="dxa"/>
            <w:tcBorders>
              <w:top w:val="single" w:sz="4" w:space="0" w:color="auto"/>
              <w:left w:val="single" w:sz="4" w:space="0" w:color="auto"/>
              <w:bottom w:val="single" w:sz="4" w:space="0" w:color="auto"/>
              <w:right w:val="single" w:sz="4" w:space="0" w:color="auto"/>
            </w:tcBorders>
          </w:tcPr>
          <w:p w14:paraId="6C26C816" w14:textId="4A4D6EB7"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47CCBF0" w14:textId="3AED404A"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8A31232" w14:textId="07B7D14C"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4E09D1C" w14:textId="1B703FA6" w:rsidR="006B4093" w:rsidRPr="00EC11CF" w:rsidRDefault="006B4093" w:rsidP="006B4093">
            <w:pPr>
              <w:pStyle w:val="Tablesfont"/>
              <w:spacing w:before="40" w:after="40" w:line="245" w:lineRule="auto"/>
              <w:jc w:val="center"/>
            </w:pPr>
            <w:r w:rsidRPr="00207B1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A258B37" w14:textId="2EA879F0" w:rsidR="006B4093" w:rsidRPr="004421AA" w:rsidRDefault="006B4093" w:rsidP="006B4093">
            <w:pPr>
              <w:pStyle w:val="Tablesfont"/>
              <w:spacing w:before="40" w:after="40" w:line="245" w:lineRule="auto"/>
              <w:jc w:val="center"/>
            </w:pPr>
            <w:r>
              <w:t xml:space="preserve">UBND thành phố </w:t>
            </w:r>
            <w:r w:rsidRPr="004421AA">
              <w:t>Đà Nẵng</w:t>
            </w:r>
          </w:p>
        </w:tc>
        <w:tc>
          <w:tcPr>
            <w:tcW w:w="0" w:type="dxa"/>
            <w:gridSpan w:val="2"/>
            <w:tcBorders>
              <w:top w:val="single" w:sz="4" w:space="0" w:color="auto"/>
              <w:left w:val="single" w:sz="4" w:space="0" w:color="auto"/>
              <w:bottom w:val="single" w:sz="4" w:space="0" w:color="auto"/>
              <w:right w:val="single" w:sz="4" w:space="0" w:color="auto"/>
            </w:tcBorders>
          </w:tcPr>
          <w:p w14:paraId="67989D9A" w14:textId="0C79DD25" w:rsidR="006B4093" w:rsidRPr="004421AA" w:rsidRDefault="006B4093" w:rsidP="006B4093">
            <w:pPr>
              <w:pStyle w:val="Tablesfont"/>
              <w:spacing w:before="40" w:after="40" w:line="245" w:lineRule="auto"/>
              <w:jc w:val="center"/>
            </w:pPr>
            <w:r w:rsidRPr="004421AA">
              <w:t>Bộ Kế hoạch, Đầu tư</w:t>
            </w:r>
            <w:r>
              <w:t>; Bộ Văn hóa, Thể thao và Du lịch</w:t>
            </w:r>
          </w:p>
        </w:tc>
      </w:tr>
      <w:tr w:rsidR="00B200C9" w:rsidRPr="00EC11CF" w14:paraId="76592A81" w14:textId="64E308C4"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13598D6A" w14:textId="77777777" w:rsidR="00B200C9" w:rsidRPr="00EC11CF" w:rsidRDefault="00B200C9" w:rsidP="00B200C9">
            <w:pPr>
              <w:pStyle w:val="Tablesfont"/>
              <w:spacing w:line="245" w:lineRule="auto"/>
              <w:jc w:val="center"/>
              <w:rPr>
                <w:b/>
              </w:rPr>
            </w:pPr>
            <w:r w:rsidRPr="00EC11CF">
              <w:rPr>
                <w:b/>
              </w:rPr>
              <w:t>IV</w:t>
            </w:r>
          </w:p>
        </w:tc>
        <w:tc>
          <w:tcPr>
            <w:tcW w:w="4287" w:type="dxa"/>
            <w:tcBorders>
              <w:top w:val="single" w:sz="4" w:space="0" w:color="auto"/>
              <w:left w:val="single" w:sz="4" w:space="0" w:color="auto"/>
              <w:bottom w:val="single" w:sz="4" w:space="0" w:color="auto"/>
              <w:right w:val="single" w:sz="4" w:space="0" w:color="auto"/>
            </w:tcBorders>
            <w:hideMark/>
          </w:tcPr>
          <w:p w14:paraId="6D92D247" w14:textId="77777777" w:rsidR="00B200C9" w:rsidRPr="00EC11CF" w:rsidRDefault="00B200C9" w:rsidP="00B200C9">
            <w:pPr>
              <w:pStyle w:val="Tablesfont"/>
              <w:spacing w:line="245" w:lineRule="auto"/>
              <w:jc w:val="both"/>
              <w:rPr>
                <w:b/>
              </w:rPr>
            </w:pPr>
            <w:r w:rsidRPr="00EC11CF">
              <w:rPr>
                <w:b/>
              </w:rPr>
              <w:t>Nhóm dự án đầu tư phát triển hạ tầng các trung tâm du lịch gắn với các đô thị có tiềm năng và lợi thế</w:t>
            </w:r>
          </w:p>
        </w:tc>
        <w:tc>
          <w:tcPr>
            <w:tcW w:w="808" w:type="dxa"/>
            <w:tcBorders>
              <w:top w:val="single" w:sz="4" w:space="0" w:color="auto"/>
              <w:left w:val="single" w:sz="4" w:space="0" w:color="auto"/>
              <w:bottom w:val="single" w:sz="4" w:space="0" w:color="auto"/>
              <w:right w:val="single" w:sz="4" w:space="0" w:color="auto"/>
            </w:tcBorders>
          </w:tcPr>
          <w:p w14:paraId="1C94543F" w14:textId="77777777" w:rsidR="00B200C9" w:rsidRPr="00EC11CF" w:rsidRDefault="00B200C9" w:rsidP="00B200C9">
            <w:pPr>
              <w:pStyle w:val="Tablesfont"/>
              <w:spacing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41BAC497" w14:textId="26D6E177" w:rsidR="00B200C9" w:rsidRPr="00EC11CF" w:rsidRDefault="00B200C9" w:rsidP="00B200C9">
            <w:pPr>
              <w:pStyle w:val="Tablesfont"/>
              <w:spacing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1D47BAE8" w14:textId="77777777" w:rsidR="00B200C9" w:rsidRPr="00EC11CF" w:rsidRDefault="00B200C9" w:rsidP="00B200C9">
            <w:pPr>
              <w:pStyle w:val="Tablesfont"/>
              <w:spacing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3897A8CC" w14:textId="77777777" w:rsidR="00B200C9" w:rsidRPr="00EC11CF" w:rsidRDefault="00B200C9" w:rsidP="00B200C9">
            <w:pPr>
              <w:pStyle w:val="Tablesfont"/>
              <w:spacing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2613F694" w14:textId="77777777" w:rsidR="00B200C9" w:rsidRPr="004421AA" w:rsidRDefault="00B200C9" w:rsidP="00B200C9">
            <w:pPr>
              <w:pStyle w:val="Tablesfont"/>
              <w:spacing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74D42FA6" w14:textId="4D5A8E5A" w:rsidR="00B200C9" w:rsidRPr="004421AA" w:rsidRDefault="00B200C9" w:rsidP="00B200C9">
            <w:pPr>
              <w:pStyle w:val="Tablesfont"/>
              <w:spacing w:line="245" w:lineRule="auto"/>
              <w:jc w:val="center"/>
            </w:pPr>
          </w:p>
        </w:tc>
      </w:tr>
      <w:tr w:rsidR="006B4093" w:rsidRPr="00EC11CF" w14:paraId="29F0013C" w14:textId="0B34FB7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5C09052" w14:textId="77777777" w:rsidR="006B4093" w:rsidRPr="00EC11CF" w:rsidRDefault="006B4093" w:rsidP="006B4093">
            <w:pPr>
              <w:pStyle w:val="Tablesfont"/>
              <w:spacing w:before="20" w:after="20" w:line="245" w:lineRule="auto"/>
              <w:jc w:val="center"/>
            </w:pPr>
            <w:r w:rsidRPr="00EC11CF">
              <w:t>1</w:t>
            </w:r>
          </w:p>
        </w:tc>
        <w:tc>
          <w:tcPr>
            <w:tcW w:w="0" w:type="dxa"/>
            <w:tcBorders>
              <w:top w:val="single" w:sz="4" w:space="0" w:color="auto"/>
              <w:left w:val="single" w:sz="4" w:space="0" w:color="auto"/>
              <w:bottom w:val="single" w:sz="4" w:space="0" w:color="auto"/>
              <w:right w:val="single" w:sz="4" w:space="0" w:color="auto"/>
            </w:tcBorders>
            <w:hideMark/>
          </w:tcPr>
          <w:p w14:paraId="576D8490" w14:textId="77777777" w:rsidR="006B4093" w:rsidRPr="00EC11CF" w:rsidRDefault="006B4093" w:rsidP="006B4093">
            <w:pPr>
              <w:pStyle w:val="Tablesfont"/>
              <w:spacing w:before="20" w:after="20" w:line="245" w:lineRule="auto"/>
              <w:jc w:val="both"/>
            </w:pPr>
            <w:r w:rsidRPr="00EC11CF">
              <w:t>Thành phố Hạ Long</w:t>
            </w:r>
          </w:p>
        </w:tc>
        <w:tc>
          <w:tcPr>
            <w:tcW w:w="0" w:type="dxa"/>
            <w:tcBorders>
              <w:top w:val="single" w:sz="4" w:space="0" w:color="auto"/>
              <w:left w:val="single" w:sz="4" w:space="0" w:color="auto"/>
              <w:bottom w:val="single" w:sz="4" w:space="0" w:color="auto"/>
              <w:right w:val="single" w:sz="4" w:space="0" w:color="auto"/>
            </w:tcBorders>
          </w:tcPr>
          <w:p w14:paraId="5A1D27C6" w14:textId="0539E910" w:rsidR="006B4093" w:rsidRPr="00EC11CF" w:rsidRDefault="006B4093" w:rsidP="006B4093">
            <w:pPr>
              <w:pStyle w:val="Tablesfont"/>
              <w:spacing w:before="20" w:after="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14F4DEA" w14:textId="672E42BA" w:rsidR="006B4093" w:rsidRPr="00EC11CF" w:rsidRDefault="006B4093" w:rsidP="006B4093">
            <w:pPr>
              <w:pStyle w:val="Tablesfont"/>
              <w:spacing w:before="20" w:after="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E536D8C" w14:textId="132F499B" w:rsidR="006B4093" w:rsidRPr="00EC11CF" w:rsidRDefault="006B4093" w:rsidP="006B4093">
            <w:pPr>
              <w:pStyle w:val="Tablesfont"/>
              <w:spacing w:before="20" w:after="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6E34642" w14:textId="4E1D5CD7" w:rsidR="006B4093" w:rsidRPr="00EC11CF" w:rsidRDefault="006B4093" w:rsidP="006B4093">
            <w:pPr>
              <w:pStyle w:val="Tablesfont"/>
              <w:spacing w:before="20" w:after="2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12CD6CA" w14:textId="105AC92D" w:rsidR="006B4093" w:rsidRPr="004421AA" w:rsidRDefault="006B4093" w:rsidP="006B4093">
            <w:pPr>
              <w:pStyle w:val="Tablesfont"/>
              <w:spacing w:before="20" w:after="20" w:line="245" w:lineRule="auto"/>
              <w:jc w:val="center"/>
            </w:pPr>
            <w:r>
              <w:t xml:space="preserve">UBND </w:t>
            </w:r>
            <w:r w:rsidRPr="004421AA">
              <w:t>tỉnh Quảng Ninh</w:t>
            </w:r>
          </w:p>
        </w:tc>
        <w:tc>
          <w:tcPr>
            <w:tcW w:w="0" w:type="dxa"/>
            <w:gridSpan w:val="2"/>
            <w:tcBorders>
              <w:top w:val="single" w:sz="4" w:space="0" w:color="auto"/>
              <w:left w:val="single" w:sz="4" w:space="0" w:color="auto"/>
              <w:bottom w:val="single" w:sz="4" w:space="0" w:color="auto"/>
              <w:right w:val="single" w:sz="4" w:space="0" w:color="auto"/>
            </w:tcBorders>
          </w:tcPr>
          <w:p w14:paraId="340E83C1" w14:textId="09CFF1CA" w:rsidR="006B4093" w:rsidRDefault="006B4093" w:rsidP="006B4093">
            <w:pPr>
              <w:pStyle w:val="Tablesfont"/>
              <w:spacing w:before="20" w:after="20" w:line="245" w:lineRule="auto"/>
              <w:jc w:val="center"/>
            </w:pPr>
            <w:r>
              <w:t xml:space="preserve">Bộ Văn hóa, Thể thao và </w:t>
            </w:r>
          </w:p>
          <w:p w14:paraId="0A9F4645" w14:textId="0A0B8041" w:rsidR="006B4093" w:rsidRPr="004421AA" w:rsidRDefault="006B4093" w:rsidP="006B4093">
            <w:pPr>
              <w:pStyle w:val="Tablesfont"/>
              <w:spacing w:before="20" w:after="20" w:line="245" w:lineRule="auto"/>
              <w:jc w:val="center"/>
            </w:pPr>
            <w:r>
              <w:t>Du lịch;</w:t>
            </w:r>
            <w:r w:rsidRPr="004421AA">
              <w:t xml:space="preserve"> Bộ Kế hoạch</w:t>
            </w:r>
            <w:r>
              <w:t xml:space="preserve"> và </w:t>
            </w:r>
            <w:r w:rsidRPr="004421AA">
              <w:t>Đầu tư</w:t>
            </w:r>
          </w:p>
        </w:tc>
      </w:tr>
      <w:tr w:rsidR="006B4093" w:rsidRPr="00EC11CF" w14:paraId="57BEA653" w14:textId="1B57703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76C32FC" w14:textId="77777777" w:rsidR="006B4093" w:rsidRPr="00EC11CF" w:rsidRDefault="006B4093" w:rsidP="006B4093">
            <w:pPr>
              <w:pStyle w:val="Tablesfont"/>
              <w:spacing w:before="20" w:after="20" w:line="245" w:lineRule="auto"/>
              <w:jc w:val="center"/>
            </w:pPr>
            <w:r w:rsidRPr="00EC11CF">
              <w:t>2</w:t>
            </w:r>
          </w:p>
        </w:tc>
        <w:tc>
          <w:tcPr>
            <w:tcW w:w="0" w:type="dxa"/>
            <w:tcBorders>
              <w:top w:val="single" w:sz="4" w:space="0" w:color="auto"/>
              <w:left w:val="single" w:sz="4" w:space="0" w:color="auto"/>
              <w:bottom w:val="single" w:sz="4" w:space="0" w:color="auto"/>
              <w:right w:val="single" w:sz="4" w:space="0" w:color="auto"/>
            </w:tcBorders>
            <w:hideMark/>
          </w:tcPr>
          <w:p w14:paraId="0CECE5BC" w14:textId="44D1363A" w:rsidR="006B4093" w:rsidRPr="00EC11CF" w:rsidRDefault="006B4093" w:rsidP="006B4093">
            <w:pPr>
              <w:pStyle w:val="Tablesfont"/>
              <w:spacing w:before="20" w:after="20" w:line="245" w:lineRule="auto"/>
              <w:jc w:val="both"/>
            </w:pPr>
            <w:r>
              <w:t>Thành phố</w:t>
            </w:r>
            <w:r w:rsidRPr="00EC11CF">
              <w:t xml:space="preserve"> Ninh Bình</w:t>
            </w:r>
          </w:p>
        </w:tc>
        <w:tc>
          <w:tcPr>
            <w:tcW w:w="0" w:type="dxa"/>
            <w:tcBorders>
              <w:top w:val="single" w:sz="4" w:space="0" w:color="auto"/>
              <w:left w:val="single" w:sz="4" w:space="0" w:color="auto"/>
              <w:bottom w:val="single" w:sz="4" w:space="0" w:color="auto"/>
              <w:right w:val="single" w:sz="4" w:space="0" w:color="auto"/>
            </w:tcBorders>
          </w:tcPr>
          <w:p w14:paraId="2C704B85" w14:textId="636FA9B4" w:rsidR="006B4093" w:rsidRPr="00EC11CF" w:rsidRDefault="006B4093" w:rsidP="006B4093">
            <w:pPr>
              <w:pStyle w:val="Tablesfont"/>
              <w:spacing w:before="20" w:after="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59ECC6B" w14:textId="7B560140" w:rsidR="006B4093" w:rsidRPr="00EC11CF" w:rsidRDefault="006B4093" w:rsidP="006B4093">
            <w:pPr>
              <w:pStyle w:val="Tablesfont"/>
              <w:spacing w:before="20" w:after="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3D2557F" w14:textId="6DC34B24" w:rsidR="006B4093" w:rsidRPr="00EC11CF" w:rsidRDefault="006B4093" w:rsidP="006B4093">
            <w:pPr>
              <w:pStyle w:val="Tablesfont"/>
              <w:spacing w:before="20" w:after="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BABCFFD" w14:textId="577F7F4B" w:rsidR="006B4093" w:rsidRPr="00EC11CF" w:rsidRDefault="006B4093" w:rsidP="006B4093">
            <w:pPr>
              <w:pStyle w:val="Tablesfont"/>
              <w:spacing w:before="20" w:after="20" w:line="245" w:lineRule="auto"/>
              <w:jc w:val="center"/>
              <w:rPr>
                <w:rFonts w:eastAsia="Times New Roman"/>
              </w:rP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09444FD" w14:textId="05E486C9" w:rsidR="006B4093" w:rsidRPr="00080C55" w:rsidRDefault="006B4093" w:rsidP="006B4093">
            <w:pPr>
              <w:pStyle w:val="Tablesfont"/>
              <w:spacing w:before="20" w:after="20" w:line="245" w:lineRule="auto"/>
              <w:jc w:val="center"/>
            </w:pPr>
            <w:r>
              <w:t>UBND</w:t>
            </w:r>
            <w:r w:rsidRPr="004421AA">
              <w:t xml:space="preserve"> tỉnh Ninh Bình</w:t>
            </w:r>
          </w:p>
        </w:tc>
        <w:tc>
          <w:tcPr>
            <w:tcW w:w="0" w:type="dxa"/>
            <w:gridSpan w:val="2"/>
            <w:tcBorders>
              <w:top w:val="single" w:sz="4" w:space="0" w:color="auto"/>
              <w:left w:val="single" w:sz="4" w:space="0" w:color="auto"/>
              <w:bottom w:val="single" w:sz="4" w:space="0" w:color="auto"/>
              <w:right w:val="single" w:sz="4" w:space="0" w:color="auto"/>
            </w:tcBorders>
            <w:vAlign w:val="top"/>
          </w:tcPr>
          <w:p w14:paraId="0CD8572A" w14:textId="77777777" w:rsidR="006B4093" w:rsidRDefault="006B4093" w:rsidP="006B4093">
            <w:pPr>
              <w:pStyle w:val="Tablesfont"/>
              <w:spacing w:before="20" w:after="20" w:line="245" w:lineRule="auto"/>
              <w:jc w:val="center"/>
            </w:pPr>
            <w:r>
              <w:t xml:space="preserve">Bộ Văn hóa, Thể thao và </w:t>
            </w:r>
          </w:p>
          <w:p w14:paraId="04792C87" w14:textId="287C01D5" w:rsidR="006B4093" w:rsidRPr="004421AA" w:rsidRDefault="006B4093" w:rsidP="006B4093">
            <w:pPr>
              <w:pStyle w:val="Tablesfont"/>
              <w:spacing w:before="20" w:after="20" w:line="245" w:lineRule="auto"/>
              <w:jc w:val="center"/>
            </w:pPr>
            <w:r>
              <w:t>Du lịch;</w:t>
            </w:r>
            <w:r w:rsidRPr="004421AA">
              <w:t xml:space="preserve"> Bộ Kế hoạch</w:t>
            </w:r>
            <w:r>
              <w:t xml:space="preserve"> và </w:t>
            </w:r>
            <w:r w:rsidRPr="004421AA">
              <w:t>Đầu tư</w:t>
            </w:r>
          </w:p>
        </w:tc>
      </w:tr>
      <w:tr w:rsidR="006B4093" w:rsidRPr="00EC11CF" w14:paraId="45D99314" w14:textId="37ADE72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47FF9AFD" w14:textId="77777777" w:rsidR="006B4093" w:rsidRPr="00EC11CF" w:rsidRDefault="006B4093" w:rsidP="006B4093">
            <w:pPr>
              <w:pStyle w:val="Tablesfont"/>
              <w:spacing w:before="20" w:after="20" w:line="245" w:lineRule="auto"/>
              <w:jc w:val="center"/>
            </w:pPr>
            <w:r w:rsidRPr="00EC11CF">
              <w:t>3</w:t>
            </w:r>
          </w:p>
        </w:tc>
        <w:tc>
          <w:tcPr>
            <w:tcW w:w="0" w:type="dxa"/>
            <w:tcBorders>
              <w:top w:val="single" w:sz="4" w:space="0" w:color="auto"/>
              <w:left w:val="single" w:sz="4" w:space="0" w:color="auto"/>
              <w:bottom w:val="single" w:sz="4" w:space="0" w:color="auto"/>
              <w:right w:val="single" w:sz="4" w:space="0" w:color="auto"/>
            </w:tcBorders>
            <w:hideMark/>
          </w:tcPr>
          <w:p w14:paraId="33E9B7C6" w14:textId="77777777" w:rsidR="006B4093" w:rsidRPr="00EC11CF" w:rsidRDefault="006B4093" w:rsidP="006B4093">
            <w:pPr>
              <w:pStyle w:val="Tablesfont"/>
              <w:spacing w:before="20" w:after="20" w:line="245" w:lineRule="auto"/>
              <w:jc w:val="both"/>
            </w:pPr>
            <w:r w:rsidRPr="00EC11CF">
              <w:t>Thành phố Huế</w:t>
            </w:r>
          </w:p>
        </w:tc>
        <w:tc>
          <w:tcPr>
            <w:tcW w:w="0" w:type="dxa"/>
            <w:tcBorders>
              <w:top w:val="single" w:sz="4" w:space="0" w:color="auto"/>
              <w:left w:val="single" w:sz="4" w:space="0" w:color="auto"/>
              <w:bottom w:val="single" w:sz="4" w:space="0" w:color="auto"/>
              <w:right w:val="single" w:sz="4" w:space="0" w:color="auto"/>
            </w:tcBorders>
          </w:tcPr>
          <w:p w14:paraId="0FC8CE29" w14:textId="47C5F91A" w:rsidR="006B4093" w:rsidRPr="00EC11CF" w:rsidRDefault="006B4093" w:rsidP="006B4093">
            <w:pPr>
              <w:pStyle w:val="Tablesfont"/>
              <w:spacing w:before="20" w:after="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97B463A" w14:textId="47F18153" w:rsidR="006B4093" w:rsidRPr="00EC11CF" w:rsidRDefault="006B4093" w:rsidP="006B4093">
            <w:pPr>
              <w:pStyle w:val="Tablesfont"/>
              <w:spacing w:before="20" w:after="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3A892CA" w14:textId="56EC0C8F" w:rsidR="006B4093" w:rsidRPr="00EC11CF" w:rsidRDefault="006B4093" w:rsidP="006B4093">
            <w:pPr>
              <w:pStyle w:val="Tablesfont"/>
              <w:spacing w:before="20" w:after="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C444762" w14:textId="51433C42" w:rsidR="006B4093" w:rsidRPr="00EC11CF" w:rsidRDefault="006B4093" w:rsidP="006B4093">
            <w:pPr>
              <w:pStyle w:val="Tablesfont"/>
              <w:spacing w:before="20" w:after="20" w:line="245" w:lineRule="auto"/>
              <w:jc w:val="center"/>
              <w:rPr>
                <w:rFonts w:eastAsia="Times New Roman"/>
              </w:rP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FFE0653" w14:textId="2B1392C8" w:rsidR="006B4093" w:rsidRPr="00080C55" w:rsidRDefault="006B4093" w:rsidP="006B4093">
            <w:pPr>
              <w:pStyle w:val="Tablesfont"/>
              <w:spacing w:before="20" w:after="20" w:line="245" w:lineRule="auto"/>
              <w:jc w:val="center"/>
            </w:pPr>
            <w:r>
              <w:t xml:space="preserve">UBND </w:t>
            </w:r>
            <w:r w:rsidRPr="004421AA">
              <w:t>tỉnh Thừa Thiên Huế</w:t>
            </w:r>
          </w:p>
        </w:tc>
        <w:tc>
          <w:tcPr>
            <w:tcW w:w="0" w:type="dxa"/>
            <w:gridSpan w:val="2"/>
            <w:tcBorders>
              <w:top w:val="single" w:sz="4" w:space="0" w:color="auto"/>
              <w:left w:val="single" w:sz="4" w:space="0" w:color="auto"/>
              <w:bottom w:val="single" w:sz="4" w:space="0" w:color="auto"/>
              <w:right w:val="single" w:sz="4" w:space="0" w:color="auto"/>
            </w:tcBorders>
            <w:vAlign w:val="top"/>
          </w:tcPr>
          <w:p w14:paraId="4D14A6A9" w14:textId="77777777" w:rsidR="006B4093" w:rsidRDefault="006B4093" w:rsidP="006B4093">
            <w:pPr>
              <w:pStyle w:val="Tablesfont"/>
              <w:spacing w:before="20" w:after="20" w:line="245" w:lineRule="auto"/>
              <w:jc w:val="center"/>
            </w:pPr>
            <w:r>
              <w:t xml:space="preserve">Bộ Văn hóa, Thể thao và </w:t>
            </w:r>
          </w:p>
          <w:p w14:paraId="258967CF" w14:textId="7FCCE59F" w:rsidR="006B4093" w:rsidRPr="004421AA" w:rsidRDefault="006B4093" w:rsidP="006B4093">
            <w:pPr>
              <w:pStyle w:val="Tablesfont"/>
              <w:spacing w:before="20" w:after="20" w:line="245" w:lineRule="auto"/>
              <w:jc w:val="center"/>
            </w:pPr>
            <w:r>
              <w:t>Du lịch;</w:t>
            </w:r>
            <w:r w:rsidRPr="004421AA">
              <w:t xml:space="preserve"> Bộ Kế hoạch</w:t>
            </w:r>
            <w:r>
              <w:t xml:space="preserve"> và </w:t>
            </w:r>
            <w:r w:rsidRPr="004421AA">
              <w:t>Đầu tư</w:t>
            </w:r>
          </w:p>
        </w:tc>
      </w:tr>
      <w:tr w:rsidR="006B4093" w:rsidRPr="00EC11CF" w14:paraId="7BDBE7FA" w14:textId="2360433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46EC4EB7" w14:textId="77777777" w:rsidR="006B4093" w:rsidRPr="00EC11CF" w:rsidRDefault="006B4093" w:rsidP="006B4093">
            <w:pPr>
              <w:pStyle w:val="Tablesfont"/>
              <w:spacing w:before="40" w:after="40" w:line="245" w:lineRule="auto"/>
              <w:jc w:val="center"/>
            </w:pPr>
            <w:r w:rsidRPr="00EC11CF">
              <w:t>4</w:t>
            </w:r>
          </w:p>
        </w:tc>
        <w:tc>
          <w:tcPr>
            <w:tcW w:w="0" w:type="dxa"/>
            <w:tcBorders>
              <w:top w:val="single" w:sz="4" w:space="0" w:color="auto"/>
              <w:left w:val="single" w:sz="4" w:space="0" w:color="auto"/>
              <w:bottom w:val="single" w:sz="4" w:space="0" w:color="auto"/>
              <w:right w:val="single" w:sz="4" w:space="0" w:color="auto"/>
            </w:tcBorders>
            <w:hideMark/>
          </w:tcPr>
          <w:p w14:paraId="7294A442" w14:textId="77777777" w:rsidR="006B4093" w:rsidRPr="00EC11CF" w:rsidRDefault="006B4093" w:rsidP="006B4093">
            <w:pPr>
              <w:pStyle w:val="Tablesfont"/>
              <w:spacing w:before="40" w:after="40" w:line="245" w:lineRule="auto"/>
              <w:jc w:val="both"/>
            </w:pPr>
            <w:r w:rsidRPr="00EC11CF">
              <w:t>Thành phố Đà Nẵng</w:t>
            </w:r>
          </w:p>
        </w:tc>
        <w:tc>
          <w:tcPr>
            <w:tcW w:w="0" w:type="dxa"/>
            <w:tcBorders>
              <w:top w:val="single" w:sz="4" w:space="0" w:color="auto"/>
              <w:left w:val="single" w:sz="4" w:space="0" w:color="auto"/>
              <w:bottom w:val="single" w:sz="4" w:space="0" w:color="auto"/>
              <w:right w:val="single" w:sz="4" w:space="0" w:color="auto"/>
            </w:tcBorders>
          </w:tcPr>
          <w:p w14:paraId="158F2F7F" w14:textId="6BFA521E"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FD09901" w14:textId="03B8F98C"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EC0E0EF" w14:textId="473E01A1"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4C059589" w14:textId="1B6B8BEB"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367677E" w14:textId="28F2BA41" w:rsidR="006B4093" w:rsidRPr="00080C55" w:rsidRDefault="006B4093" w:rsidP="006B4093">
            <w:pPr>
              <w:pStyle w:val="Tablesfont"/>
              <w:spacing w:before="40" w:after="40" w:line="245" w:lineRule="auto"/>
              <w:jc w:val="center"/>
            </w:pPr>
            <w:r>
              <w:t xml:space="preserve">UBND thành phố </w:t>
            </w:r>
            <w:r w:rsidRPr="004421AA">
              <w:t>Đà Nẵng</w:t>
            </w:r>
          </w:p>
        </w:tc>
        <w:tc>
          <w:tcPr>
            <w:tcW w:w="0" w:type="dxa"/>
            <w:gridSpan w:val="2"/>
            <w:tcBorders>
              <w:top w:val="single" w:sz="4" w:space="0" w:color="auto"/>
              <w:left w:val="single" w:sz="4" w:space="0" w:color="auto"/>
              <w:bottom w:val="single" w:sz="4" w:space="0" w:color="auto"/>
              <w:right w:val="single" w:sz="4" w:space="0" w:color="auto"/>
            </w:tcBorders>
            <w:vAlign w:val="top"/>
          </w:tcPr>
          <w:p w14:paraId="0A10BFEE" w14:textId="77777777" w:rsidR="006B4093" w:rsidRDefault="006B4093" w:rsidP="006B4093">
            <w:pPr>
              <w:pStyle w:val="Tablesfont"/>
              <w:spacing w:before="20" w:after="20" w:line="245" w:lineRule="auto"/>
              <w:jc w:val="center"/>
            </w:pPr>
            <w:r>
              <w:t xml:space="preserve">Bộ Văn hóa, Thể thao và </w:t>
            </w:r>
          </w:p>
          <w:p w14:paraId="3EFF9F13" w14:textId="4A92B0E0"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15407C14" w14:textId="6F866CAC"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E5F6A91" w14:textId="77777777" w:rsidR="006B4093" w:rsidRPr="00EC11CF" w:rsidRDefault="006B4093" w:rsidP="006B4093">
            <w:pPr>
              <w:pStyle w:val="Tablesfont"/>
              <w:spacing w:before="40" w:after="40" w:line="245" w:lineRule="auto"/>
              <w:jc w:val="center"/>
            </w:pPr>
            <w:r w:rsidRPr="00EC11CF">
              <w:t>5</w:t>
            </w:r>
          </w:p>
        </w:tc>
        <w:tc>
          <w:tcPr>
            <w:tcW w:w="0" w:type="dxa"/>
            <w:tcBorders>
              <w:top w:val="single" w:sz="4" w:space="0" w:color="auto"/>
              <w:left w:val="single" w:sz="4" w:space="0" w:color="auto"/>
              <w:bottom w:val="single" w:sz="4" w:space="0" w:color="auto"/>
              <w:right w:val="single" w:sz="4" w:space="0" w:color="auto"/>
            </w:tcBorders>
            <w:hideMark/>
          </w:tcPr>
          <w:p w14:paraId="6D88032E" w14:textId="77777777" w:rsidR="006B4093" w:rsidRPr="00EC11CF" w:rsidRDefault="006B4093" w:rsidP="006B4093">
            <w:pPr>
              <w:pStyle w:val="Tablesfont"/>
              <w:spacing w:before="40" w:after="40" w:line="245" w:lineRule="auto"/>
              <w:jc w:val="both"/>
            </w:pPr>
            <w:r w:rsidRPr="00EC11CF">
              <w:t>Thành phố Hội An</w:t>
            </w:r>
          </w:p>
        </w:tc>
        <w:tc>
          <w:tcPr>
            <w:tcW w:w="0" w:type="dxa"/>
            <w:tcBorders>
              <w:top w:val="single" w:sz="4" w:space="0" w:color="auto"/>
              <w:left w:val="single" w:sz="4" w:space="0" w:color="auto"/>
              <w:bottom w:val="single" w:sz="4" w:space="0" w:color="auto"/>
              <w:right w:val="single" w:sz="4" w:space="0" w:color="auto"/>
            </w:tcBorders>
          </w:tcPr>
          <w:p w14:paraId="5E66FBE6" w14:textId="0E0549F6"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F8A4F59" w14:textId="10D03D58"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105203E" w14:textId="0B12A45A"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4C86F72" w14:textId="07E364FB"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98DF0DA" w14:textId="02E020EA" w:rsidR="006B4093" w:rsidRPr="00080C55" w:rsidRDefault="006B4093" w:rsidP="006B4093">
            <w:pPr>
              <w:pStyle w:val="Tablesfont"/>
              <w:spacing w:before="40" w:after="40" w:line="245" w:lineRule="auto"/>
              <w:jc w:val="center"/>
            </w:pPr>
            <w:r>
              <w:t xml:space="preserve">UBND tỉnh </w:t>
            </w:r>
            <w:r w:rsidRPr="004421AA">
              <w:t>Quảng Nam</w:t>
            </w:r>
          </w:p>
        </w:tc>
        <w:tc>
          <w:tcPr>
            <w:tcW w:w="0" w:type="dxa"/>
            <w:gridSpan w:val="2"/>
            <w:tcBorders>
              <w:top w:val="single" w:sz="4" w:space="0" w:color="auto"/>
              <w:left w:val="single" w:sz="4" w:space="0" w:color="auto"/>
              <w:bottom w:val="single" w:sz="4" w:space="0" w:color="auto"/>
              <w:right w:val="single" w:sz="4" w:space="0" w:color="auto"/>
            </w:tcBorders>
            <w:vAlign w:val="top"/>
          </w:tcPr>
          <w:p w14:paraId="208AF73A" w14:textId="77777777" w:rsidR="006B4093" w:rsidRDefault="006B4093" w:rsidP="006B4093">
            <w:pPr>
              <w:pStyle w:val="Tablesfont"/>
              <w:spacing w:before="20" w:after="20" w:line="245" w:lineRule="auto"/>
              <w:jc w:val="center"/>
            </w:pPr>
            <w:r>
              <w:t xml:space="preserve">Bộ Văn hóa, Thể thao và </w:t>
            </w:r>
          </w:p>
          <w:p w14:paraId="1303FB59" w14:textId="6C04DB03"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399F8695" w14:textId="1ACE385C"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5E4B599" w14:textId="77777777" w:rsidR="006B4093" w:rsidRPr="00EC11CF" w:rsidRDefault="006B4093" w:rsidP="006B4093">
            <w:pPr>
              <w:pStyle w:val="Tablesfont"/>
              <w:spacing w:before="40" w:after="40" w:line="245" w:lineRule="auto"/>
              <w:jc w:val="center"/>
            </w:pPr>
            <w:r w:rsidRPr="00EC11CF">
              <w:lastRenderedPageBreak/>
              <w:t>6</w:t>
            </w:r>
          </w:p>
        </w:tc>
        <w:tc>
          <w:tcPr>
            <w:tcW w:w="0" w:type="dxa"/>
            <w:tcBorders>
              <w:top w:val="single" w:sz="4" w:space="0" w:color="auto"/>
              <w:left w:val="single" w:sz="4" w:space="0" w:color="auto"/>
              <w:bottom w:val="single" w:sz="4" w:space="0" w:color="auto"/>
              <w:right w:val="single" w:sz="4" w:space="0" w:color="auto"/>
            </w:tcBorders>
            <w:hideMark/>
          </w:tcPr>
          <w:p w14:paraId="1217A07A" w14:textId="77777777" w:rsidR="006B4093" w:rsidRPr="00EC11CF" w:rsidRDefault="006B4093" w:rsidP="006B4093">
            <w:pPr>
              <w:pStyle w:val="Tablesfont"/>
              <w:spacing w:before="40" w:after="40" w:line="245" w:lineRule="auto"/>
              <w:jc w:val="both"/>
            </w:pPr>
            <w:r w:rsidRPr="00EC11CF">
              <w:t>Thành phố Quy Nhơn</w:t>
            </w:r>
          </w:p>
        </w:tc>
        <w:tc>
          <w:tcPr>
            <w:tcW w:w="0" w:type="dxa"/>
            <w:tcBorders>
              <w:top w:val="single" w:sz="4" w:space="0" w:color="auto"/>
              <w:left w:val="single" w:sz="4" w:space="0" w:color="auto"/>
              <w:bottom w:val="single" w:sz="4" w:space="0" w:color="auto"/>
              <w:right w:val="single" w:sz="4" w:space="0" w:color="auto"/>
            </w:tcBorders>
          </w:tcPr>
          <w:p w14:paraId="6C2BF7FB" w14:textId="52ED0A2A"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2F675F5" w14:textId="54550E92"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B92359A" w14:textId="49BC7F6E"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60423C8" w14:textId="39A5A3E9"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60576CE" w14:textId="6B5B678E" w:rsidR="006B4093" w:rsidRPr="00080C55" w:rsidRDefault="006B4093" w:rsidP="006B4093">
            <w:pPr>
              <w:pStyle w:val="Tablesfont"/>
              <w:spacing w:before="40" w:after="40" w:line="245" w:lineRule="auto"/>
              <w:jc w:val="center"/>
            </w:pPr>
            <w:r>
              <w:t>UBND tỉnh Bình Định</w:t>
            </w:r>
          </w:p>
        </w:tc>
        <w:tc>
          <w:tcPr>
            <w:tcW w:w="0" w:type="dxa"/>
            <w:gridSpan w:val="2"/>
            <w:tcBorders>
              <w:top w:val="single" w:sz="4" w:space="0" w:color="auto"/>
              <w:left w:val="single" w:sz="4" w:space="0" w:color="auto"/>
              <w:bottom w:val="single" w:sz="4" w:space="0" w:color="auto"/>
              <w:right w:val="single" w:sz="4" w:space="0" w:color="auto"/>
            </w:tcBorders>
            <w:vAlign w:val="top"/>
          </w:tcPr>
          <w:p w14:paraId="29E2439B" w14:textId="77777777" w:rsidR="006B4093" w:rsidRDefault="006B4093" w:rsidP="006B4093">
            <w:pPr>
              <w:pStyle w:val="Tablesfont"/>
              <w:spacing w:before="20" w:after="20" w:line="245" w:lineRule="auto"/>
              <w:jc w:val="center"/>
            </w:pPr>
            <w:r>
              <w:t xml:space="preserve">Bộ Văn hóa, Thể thao và </w:t>
            </w:r>
          </w:p>
          <w:p w14:paraId="7454EFA5" w14:textId="3A74E002"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0CAF1A81" w14:textId="797A7F0E"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7FAD573" w14:textId="77777777" w:rsidR="006B4093" w:rsidRPr="00EC11CF" w:rsidRDefault="006B4093" w:rsidP="006B4093">
            <w:pPr>
              <w:pStyle w:val="Tablesfont"/>
              <w:spacing w:before="40" w:after="40" w:line="245" w:lineRule="auto"/>
              <w:jc w:val="center"/>
            </w:pPr>
            <w:r w:rsidRPr="00EC11CF">
              <w:t>7</w:t>
            </w:r>
          </w:p>
        </w:tc>
        <w:tc>
          <w:tcPr>
            <w:tcW w:w="0" w:type="dxa"/>
            <w:tcBorders>
              <w:top w:val="single" w:sz="4" w:space="0" w:color="auto"/>
              <w:left w:val="single" w:sz="4" w:space="0" w:color="auto"/>
              <w:bottom w:val="single" w:sz="4" w:space="0" w:color="auto"/>
              <w:right w:val="single" w:sz="4" w:space="0" w:color="auto"/>
            </w:tcBorders>
            <w:hideMark/>
          </w:tcPr>
          <w:p w14:paraId="2CDB7605" w14:textId="77777777" w:rsidR="006B4093" w:rsidRPr="00EC11CF" w:rsidRDefault="006B4093" w:rsidP="006B4093">
            <w:pPr>
              <w:pStyle w:val="Tablesfont"/>
              <w:spacing w:before="40" w:after="40" w:line="245" w:lineRule="auto"/>
              <w:jc w:val="both"/>
            </w:pPr>
            <w:r w:rsidRPr="00EC11CF">
              <w:t>Thành phố Nha Trang</w:t>
            </w:r>
          </w:p>
        </w:tc>
        <w:tc>
          <w:tcPr>
            <w:tcW w:w="0" w:type="dxa"/>
            <w:tcBorders>
              <w:top w:val="single" w:sz="4" w:space="0" w:color="auto"/>
              <w:left w:val="single" w:sz="4" w:space="0" w:color="auto"/>
              <w:bottom w:val="single" w:sz="4" w:space="0" w:color="auto"/>
              <w:right w:val="single" w:sz="4" w:space="0" w:color="auto"/>
            </w:tcBorders>
          </w:tcPr>
          <w:p w14:paraId="2CA6DFF9" w14:textId="34D10055"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81D1FEA" w14:textId="25C22EF7"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FDF54D9" w14:textId="774E2EC9"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7FF29AD" w14:textId="228DFA5D"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3D17BBF" w14:textId="2CA0956C" w:rsidR="006B4093" w:rsidRPr="00080C55" w:rsidRDefault="006B4093" w:rsidP="006B4093">
            <w:pPr>
              <w:pStyle w:val="Tablesfont"/>
              <w:spacing w:before="40" w:after="40" w:line="245" w:lineRule="auto"/>
              <w:jc w:val="center"/>
            </w:pPr>
            <w:r>
              <w:t>UBND tỉnh Khánh Hòa</w:t>
            </w:r>
          </w:p>
        </w:tc>
        <w:tc>
          <w:tcPr>
            <w:tcW w:w="0" w:type="dxa"/>
            <w:gridSpan w:val="2"/>
            <w:tcBorders>
              <w:top w:val="single" w:sz="4" w:space="0" w:color="auto"/>
              <w:left w:val="single" w:sz="4" w:space="0" w:color="auto"/>
              <w:bottom w:val="single" w:sz="4" w:space="0" w:color="auto"/>
              <w:right w:val="single" w:sz="4" w:space="0" w:color="auto"/>
            </w:tcBorders>
            <w:vAlign w:val="top"/>
          </w:tcPr>
          <w:p w14:paraId="2C1CD084" w14:textId="77777777" w:rsidR="006B4093" w:rsidRDefault="006B4093" w:rsidP="006B4093">
            <w:pPr>
              <w:pStyle w:val="Tablesfont"/>
              <w:spacing w:before="20" w:after="20" w:line="245" w:lineRule="auto"/>
              <w:jc w:val="center"/>
            </w:pPr>
            <w:r>
              <w:t xml:space="preserve">Bộ Văn hóa, Thể thao và </w:t>
            </w:r>
          </w:p>
          <w:p w14:paraId="6B692E80" w14:textId="20DA14B0"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07C89252" w14:textId="3D29CC6D"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498820F" w14:textId="77777777" w:rsidR="006B4093" w:rsidRPr="00EC11CF" w:rsidRDefault="006B4093" w:rsidP="006B4093">
            <w:pPr>
              <w:pStyle w:val="Tablesfont"/>
              <w:spacing w:before="40" w:after="40" w:line="245" w:lineRule="auto"/>
              <w:jc w:val="center"/>
            </w:pPr>
            <w:r w:rsidRPr="00EC11CF">
              <w:t>8</w:t>
            </w:r>
          </w:p>
        </w:tc>
        <w:tc>
          <w:tcPr>
            <w:tcW w:w="0" w:type="dxa"/>
            <w:tcBorders>
              <w:top w:val="single" w:sz="4" w:space="0" w:color="auto"/>
              <w:left w:val="single" w:sz="4" w:space="0" w:color="auto"/>
              <w:bottom w:val="single" w:sz="4" w:space="0" w:color="auto"/>
              <w:right w:val="single" w:sz="4" w:space="0" w:color="auto"/>
            </w:tcBorders>
            <w:hideMark/>
          </w:tcPr>
          <w:p w14:paraId="59C23FF5" w14:textId="77777777" w:rsidR="006B4093" w:rsidRPr="00EC11CF" w:rsidRDefault="006B4093" w:rsidP="006B4093">
            <w:pPr>
              <w:pStyle w:val="Tablesfont"/>
              <w:spacing w:before="40" w:after="40" w:line="245" w:lineRule="auto"/>
              <w:jc w:val="both"/>
            </w:pPr>
            <w:r w:rsidRPr="00EC11CF">
              <w:t>Thành phố Đà Lạt</w:t>
            </w:r>
          </w:p>
        </w:tc>
        <w:tc>
          <w:tcPr>
            <w:tcW w:w="0" w:type="dxa"/>
            <w:tcBorders>
              <w:top w:val="single" w:sz="4" w:space="0" w:color="auto"/>
              <w:left w:val="single" w:sz="4" w:space="0" w:color="auto"/>
              <w:bottom w:val="single" w:sz="4" w:space="0" w:color="auto"/>
              <w:right w:val="single" w:sz="4" w:space="0" w:color="auto"/>
            </w:tcBorders>
          </w:tcPr>
          <w:p w14:paraId="0DAEF6E5" w14:textId="42339FD7"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AA9FAA7" w14:textId="23DB18D2"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5246982" w14:textId="27257D74"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39491C9" w14:textId="3BCA77A9"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99F3633" w14:textId="27910AC1" w:rsidR="006B4093" w:rsidRPr="00080C55" w:rsidRDefault="006B4093" w:rsidP="006B4093">
            <w:pPr>
              <w:pStyle w:val="Tablesfont"/>
              <w:spacing w:before="40" w:after="40" w:line="245" w:lineRule="auto"/>
              <w:jc w:val="center"/>
            </w:pPr>
            <w:r>
              <w:t>UBND tỉnh Lâm Đồng</w:t>
            </w:r>
          </w:p>
        </w:tc>
        <w:tc>
          <w:tcPr>
            <w:tcW w:w="0" w:type="dxa"/>
            <w:gridSpan w:val="2"/>
            <w:tcBorders>
              <w:top w:val="single" w:sz="4" w:space="0" w:color="auto"/>
              <w:left w:val="single" w:sz="4" w:space="0" w:color="auto"/>
              <w:bottom w:val="single" w:sz="4" w:space="0" w:color="auto"/>
              <w:right w:val="single" w:sz="4" w:space="0" w:color="auto"/>
            </w:tcBorders>
            <w:vAlign w:val="top"/>
          </w:tcPr>
          <w:p w14:paraId="2A6ED023" w14:textId="77777777" w:rsidR="006B4093" w:rsidRDefault="006B4093" w:rsidP="006B4093">
            <w:pPr>
              <w:pStyle w:val="Tablesfont"/>
              <w:spacing w:before="20" w:after="20" w:line="245" w:lineRule="auto"/>
              <w:jc w:val="center"/>
            </w:pPr>
            <w:r>
              <w:t xml:space="preserve">Bộ Văn hóa, Thể thao và </w:t>
            </w:r>
          </w:p>
          <w:p w14:paraId="0794490B" w14:textId="0CB8AE36"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71B2E197" w14:textId="5EC2DD7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4A1FE20" w14:textId="77777777" w:rsidR="006B4093" w:rsidRPr="00EC11CF" w:rsidRDefault="006B4093" w:rsidP="006B4093">
            <w:pPr>
              <w:pStyle w:val="Tablesfont"/>
              <w:spacing w:before="40" w:after="40" w:line="245" w:lineRule="auto"/>
              <w:jc w:val="center"/>
            </w:pPr>
            <w:r w:rsidRPr="00EC11CF">
              <w:t>9</w:t>
            </w:r>
          </w:p>
        </w:tc>
        <w:tc>
          <w:tcPr>
            <w:tcW w:w="0" w:type="dxa"/>
            <w:tcBorders>
              <w:top w:val="single" w:sz="4" w:space="0" w:color="auto"/>
              <w:left w:val="single" w:sz="4" w:space="0" w:color="auto"/>
              <w:bottom w:val="single" w:sz="4" w:space="0" w:color="auto"/>
              <w:right w:val="single" w:sz="4" w:space="0" w:color="auto"/>
            </w:tcBorders>
            <w:hideMark/>
          </w:tcPr>
          <w:p w14:paraId="459EDD27" w14:textId="77777777" w:rsidR="006B4093" w:rsidRPr="00EC11CF" w:rsidRDefault="006B4093" w:rsidP="006B4093">
            <w:pPr>
              <w:pStyle w:val="Tablesfont"/>
              <w:spacing w:before="40" w:after="40" w:line="245" w:lineRule="auto"/>
              <w:jc w:val="both"/>
            </w:pPr>
            <w:r w:rsidRPr="00EC11CF">
              <w:t>Thành phố Vũng Tàu</w:t>
            </w:r>
          </w:p>
        </w:tc>
        <w:tc>
          <w:tcPr>
            <w:tcW w:w="0" w:type="dxa"/>
            <w:tcBorders>
              <w:top w:val="single" w:sz="4" w:space="0" w:color="auto"/>
              <w:left w:val="single" w:sz="4" w:space="0" w:color="auto"/>
              <w:bottom w:val="single" w:sz="4" w:space="0" w:color="auto"/>
              <w:right w:val="single" w:sz="4" w:space="0" w:color="auto"/>
            </w:tcBorders>
          </w:tcPr>
          <w:p w14:paraId="68321E6A" w14:textId="0D24D62A"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08A3ED3" w14:textId="40CC2889"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453F22D" w14:textId="3D948D55"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ECA2FEA" w14:textId="615D58DF" w:rsidR="006B4093" w:rsidRPr="00EC11CF" w:rsidRDefault="006B4093" w:rsidP="006B4093">
            <w:pPr>
              <w:pStyle w:val="Tablesfont"/>
              <w:spacing w:before="40" w:after="40" w:line="245" w:lineRule="auto"/>
              <w:jc w:val="cente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9D9109A" w14:textId="025662A3" w:rsidR="006B4093" w:rsidRPr="00080C55" w:rsidRDefault="006B4093" w:rsidP="006B4093">
            <w:pPr>
              <w:pStyle w:val="Tablesfont"/>
              <w:spacing w:before="40" w:after="40" w:line="245" w:lineRule="auto"/>
              <w:jc w:val="center"/>
            </w:pPr>
            <w:r>
              <w:t>UBND tỉnh Bà Rịa - Vũng Tàu</w:t>
            </w:r>
          </w:p>
        </w:tc>
        <w:tc>
          <w:tcPr>
            <w:tcW w:w="0" w:type="dxa"/>
            <w:gridSpan w:val="2"/>
            <w:tcBorders>
              <w:top w:val="single" w:sz="4" w:space="0" w:color="auto"/>
              <w:left w:val="single" w:sz="4" w:space="0" w:color="auto"/>
              <w:bottom w:val="single" w:sz="4" w:space="0" w:color="auto"/>
              <w:right w:val="single" w:sz="4" w:space="0" w:color="auto"/>
            </w:tcBorders>
            <w:vAlign w:val="top"/>
          </w:tcPr>
          <w:p w14:paraId="11F69EBC" w14:textId="77777777" w:rsidR="006B4093" w:rsidRDefault="006B4093" w:rsidP="006B4093">
            <w:pPr>
              <w:pStyle w:val="Tablesfont"/>
              <w:spacing w:before="20" w:after="20" w:line="245" w:lineRule="auto"/>
              <w:jc w:val="center"/>
            </w:pPr>
            <w:r>
              <w:t xml:space="preserve">Bộ Văn hóa, Thể thao và </w:t>
            </w:r>
          </w:p>
          <w:p w14:paraId="74B83B4F" w14:textId="27AD4B63"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33505ECE" w14:textId="5AC82E4C"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68554C3" w14:textId="77777777" w:rsidR="006B4093" w:rsidRPr="00EC11CF" w:rsidRDefault="006B4093" w:rsidP="006B4093">
            <w:pPr>
              <w:pStyle w:val="Tablesfont"/>
              <w:spacing w:before="40" w:after="40" w:line="245" w:lineRule="auto"/>
              <w:jc w:val="center"/>
            </w:pPr>
            <w:r w:rsidRPr="00EC11CF">
              <w:t>10</w:t>
            </w:r>
          </w:p>
        </w:tc>
        <w:tc>
          <w:tcPr>
            <w:tcW w:w="0" w:type="dxa"/>
            <w:tcBorders>
              <w:top w:val="single" w:sz="4" w:space="0" w:color="auto"/>
              <w:left w:val="single" w:sz="4" w:space="0" w:color="auto"/>
              <w:bottom w:val="single" w:sz="4" w:space="0" w:color="auto"/>
              <w:right w:val="single" w:sz="4" w:space="0" w:color="auto"/>
            </w:tcBorders>
            <w:hideMark/>
          </w:tcPr>
          <w:p w14:paraId="7411C73B" w14:textId="77777777" w:rsidR="006B4093" w:rsidRPr="00EC11CF" w:rsidRDefault="006B4093" w:rsidP="006B4093">
            <w:pPr>
              <w:pStyle w:val="Tablesfont"/>
              <w:spacing w:before="40" w:after="40" w:line="245" w:lineRule="auto"/>
              <w:jc w:val="both"/>
            </w:pPr>
            <w:r w:rsidRPr="00EC11CF">
              <w:t>Thành phố Cần Thơ</w:t>
            </w:r>
          </w:p>
        </w:tc>
        <w:tc>
          <w:tcPr>
            <w:tcW w:w="0" w:type="dxa"/>
            <w:tcBorders>
              <w:top w:val="single" w:sz="4" w:space="0" w:color="auto"/>
              <w:left w:val="single" w:sz="4" w:space="0" w:color="auto"/>
              <w:bottom w:val="single" w:sz="4" w:space="0" w:color="auto"/>
              <w:right w:val="single" w:sz="4" w:space="0" w:color="auto"/>
            </w:tcBorders>
          </w:tcPr>
          <w:p w14:paraId="6C92A3BD" w14:textId="155A76EF" w:rsidR="006B4093" w:rsidRPr="00EC11CF" w:rsidRDefault="006B4093" w:rsidP="006B4093">
            <w:pPr>
              <w:pStyle w:val="Tablesfont"/>
              <w:spacing w:before="40" w:after="4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156BF1D" w14:textId="02355E5E" w:rsidR="006B4093" w:rsidRPr="00EC11CF" w:rsidRDefault="006B4093" w:rsidP="006B4093">
            <w:pPr>
              <w:pStyle w:val="Tablesfont"/>
              <w:spacing w:before="40" w:after="4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6E24248" w14:textId="51FA4786"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0F8D7FE" w14:textId="552751FB" w:rsidR="006B4093" w:rsidRPr="00EC11CF" w:rsidRDefault="006B4093" w:rsidP="006B4093">
            <w:pPr>
              <w:pStyle w:val="Tablesfont"/>
              <w:spacing w:before="40" w:after="40" w:line="245" w:lineRule="auto"/>
              <w:jc w:val="center"/>
              <w:rPr>
                <w:rFonts w:eastAsia="Times New Roman"/>
              </w:rP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B60FA23" w14:textId="4712B67F" w:rsidR="006B4093" w:rsidRPr="00080C55" w:rsidRDefault="006B4093" w:rsidP="006B4093">
            <w:pPr>
              <w:pStyle w:val="Tablesfont"/>
              <w:spacing w:before="40" w:after="40" w:line="245" w:lineRule="auto"/>
              <w:jc w:val="center"/>
            </w:pPr>
            <w:r>
              <w:t>UBND thành phố Cẩn Tho</w:t>
            </w:r>
          </w:p>
        </w:tc>
        <w:tc>
          <w:tcPr>
            <w:tcW w:w="0" w:type="dxa"/>
            <w:gridSpan w:val="2"/>
            <w:tcBorders>
              <w:top w:val="single" w:sz="4" w:space="0" w:color="auto"/>
              <w:left w:val="single" w:sz="4" w:space="0" w:color="auto"/>
              <w:bottom w:val="single" w:sz="4" w:space="0" w:color="auto"/>
              <w:right w:val="single" w:sz="4" w:space="0" w:color="auto"/>
            </w:tcBorders>
            <w:vAlign w:val="top"/>
          </w:tcPr>
          <w:p w14:paraId="1FE2EC80" w14:textId="77777777" w:rsidR="006B4093" w:rsidRDefault="006B4093" w:rsidP="006B4093">
            <w:pPr>
              <w:pStyle w:val="Tablesfont"/>
              <w:spacing w:before="20" w:after="20" w:line="245" w:lineRule="auto"/>
              <w:jc w:val="center"/>
            </w:pPr>
            <w:r>
              <w:t xml:space="preserve">Bộ Văn hóa, Thể thao và </w:t>
            </w:r>
          </w:p>
          <w:p w14:paraId="4CA50954" w14:textId="779F76D6"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6B4093" w:rsidRPr="00EC11CF" w14:paraId="1D4CC654" w14:textId="7263AEA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D51C221" w14:textId="77777777" w:rsidR="006B4093" w:rsidRPr="00EC11CF" w:rsidRDefault="006B4093" w:rsidP="006B4093">
            <w:pPr>
              <w:pStyle w:val="Tablesfont"/>
              <w:spacing w:before="40" w:after="40" w:line="245" w:lineRule="auto"/>
              <w:jc w:val="center"/>
            </w:pPr>
            <w:r w:rsidRPr="00EC11CF">
              <w:t>11</w:t>
            </w:r>
          </w:p>
        </w:tc>
        <w:tc>
          <w:tcPr>
            <w:tcW w:w="0" w:type="dxa"/>
            <w:tcBorders>
              <w:top w:val="single" w:sz="4" w:space="0" w:color="auto"/>
              <w:left w:val="single" w:sz="4" w:space="0" w:color="auto"/>
              <w:bottom w:val="single" w:sz="4" w:space="0" w:color="auto"/>
              <w:right w:val="single" w:sz="4" w:space="0" w:color="auto"/>
            </w:tcBorders>
            <w:hideMark/>
          </w:tcPr>
          <w:p w14:paraId="349135CB" w14:textId="77777777" w:rsidR="006B4093" w:rsidRPr="00EC11CF" w:rsidRDefault="006B4093" w:rsidP="006B4093">
            <w:pPr>
              <w:pStyle w:val="Tablesfont"/>
              <w:spacing w:before="40" w:after="40" w:line="245" w:lineRule="auto"/>
              <w:jc w:val="both"/>
            </w:pPr>
            <w:r w:rsidRPr="00EC11CF">
              <w:t>Thành phố Phú Quốc</w:t>
            </w:r>
          </w:p>
        </w:tc>
        <w:tc>
          <w:tcPr>
            <w:tcW w:w="0" w:type="dxa"/>
            <w:tcBorders>
              <w:top w:val="single" w:sz="4" w:space="0" w:color="auto"/>
              <w:left w:val="single" w:sz="4" w:space="0" w:color="auto"/>
              <w:bottom w:val="single" w:sz="4" w:space="0" w:color="auto"/>
              <w:right w:val="single" w:sz="4" w:space="0" w:color="auto"/>
            </w:tcBorders>
          </w:tcPr>
          <w:p w14:paraId="38FB3EDD" w14:textId="144731ED"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BBD5C4A" w14:textId="50A0842B" w:rsidR="006B4093" w:rsidRPr="00EC11CF" w:rsidRDefault="006B4093" w:rsidP="006B4093">
            <w:pPr>
              <w:pStyle w:val="Tablesfont"/>
              <w:spacing w:before="40" w:after="40" w:line="245" w:lineRule="auto"/>
              <w:jc w:val="center"/>
            </w:pPr>
            <w:r w:rsidRPr="00EC11CF">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6FEBE81" w14:textId="6BEE477F" w:rsidR="006B4093" w:rsidRPr="00EC11CF" w:rsidRDefault="006B4093" w:rsidP="006B4093">
            <w:pPr>
              <w:pStyle w:val="Tablesfont"/>
              <w:spacing w:before="40" w:after="4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643F8F8" w14:textId="6080E465" w:rsidR="006B4093" w:rsidRPr="00EC11CF" w:rsidRDefault="006B4093" w:rsidP="006B4093">
            <w:pPr>
              <w:pStyle w:val="Tablesfont"/>
              <w:spacing w:before="40" w:after="40" w:line="245" w:lineRule="auto"/>
              <w:jc w:val="center"/>
              <w:rPr>
                <w:rFonts w:eastAsia="Times New Roman"/>
              </w:rPr>
            </w:pPr>
            <w:r w:rsidRPr="007D653E">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CB36A00" w14:textId="33EFF138" w:rsidR="006B4093" w:rsidRPr="00080C55" w:rsidRDefault="006B4093" w:rsidP="006B4093">
            <w:pPr>
              <w:pStyle w:val="Tablesfont"/>
              <w:spacing w:before="40" w:after="40" w:line="245" w:lineRule="auto"/>
              <w:jc w:val="center"/>
            </w:pPr>
            <w:r>
              <w:t>UBND tỉnh Kiên Giang</w:t>
            </w:r>
          </w:p>
        </w:tc>
        <w:tc>
          <w:tcPr>
            <w:tcW w:w="0" w:type="dxa"/>
            <w:gridSpan w:val="2"/>
            <w:tcBorders>
              <w:top w:val="single" w:sz="4" w:space="0" w:color="auto"/>
              <w:left w:val="single" w:sz="4" w:space="0" w:color="auto"/>
              <w:bottom w:val="single" w:sz="4" w:space="0" w:color="auto"/>
              <w:right w:val="single" w:sz="4" w:space="0" w:color="auto"/>
            </w:tcBorders>
            <w:vAlign w:val="top"/>
          </w:tcPr>
          <w:p w14:paraId="15218FB5" w14:textId="77777777" w:rsidR="006B4093" w:rsidRDefault="006B4093" w:rsidP="006B4093">
            <w:pPr>
              <w:pStyle w:val="Tablesfont"/>
              <w:spacing w:before="20" w:after="20" w:line="245" w:lineRule="auto"/>
              <w:jc w:val="center"/>
            </w:pPr>
            <w:r>
              <w:t xml:space="preserve">Bộ Văn hóa, Thể thao và </w:t>
            </w:r>
          </w:p>
          <w:p w14:paraId="7531613D" w14:textId="6437AE39" w:rsidR="006B4093" w:rsidRPr="004421AA" w:rsidRDefault="006B4093" w:rsidP="006B4093">
            <w:pPr>
              <w:pStyle w:val="Tablesfont"/>
              <w:spacing w:before="40" w:after="40" w:line="245" w:lineRule="auto"/>
              <w:jc w:val="center"/>
            </w:pPr>
            <w:r>
              <w:t>Du lịch;</w:t>
            </w:r>
            <w:r w:rsidRPr="004421AA">
              <w:t xml:space="preserve"> Bộ Kế hoạch</w:t>
            </w:r>
            <w:r>
              <w:t xml:space="preserve"> và </w:t>
            </w:r>
            <w:r w:rsidRPr="004421AA">
              <w:t>Đầu tư</w:t>
            </w:r>
          </w:p>
        </w:tc>
      </w:tr>
      <w:tr w:rsidR="00B200C9" w:rsidRPr="00EC11CF" w14:paraId="29857480" w14:textId="026C5022"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256155E4" w14:textId="77777777" w:rsidR="00B200C9" w:rsidRPr="00EC11CF" w:rsidRDefault="00B200C9" w:rsidP="00B200C9">
            <w:pPr>
              <w:pStyle w:val="Tablesfont"/>
              <w:spacing w:before="20" w:line="245" w:lineRule="auto"/>
              <w:jc w:val="center"/>
              <w:rPr>
                <w:b/>
              </w:rPr>
            </w:pPr>
            <w:r w:rsidRPr="00EC11CF">
              <w:rPr>
                <w:b/>
              </w:rPr>
              <w:t>V</w:t>
            </w:r>
          </w:p>
        </w:tc>
        <w:tc>
          <w:tcPr>
            <w:tcW w:w="4287" w:type="dxa"/>
            <w:tcBorders>
              <w:top w:val="single" w:sz="4" w:space="0" w:color="auto"/>
              <w:left w:val="single" w:sz="4" w:space="0" w:color="auto"/>
              <w:bottom w:val="single" w:sz="4" w:space="0" w:color="auto"/>
              <w:right w:val="single" w:sz="4" w:space="0" w:color="auto"/>
            </w:tcBorders>
            <w:hideMark/>
          </w:tcPr>
          <w:p w14:paraId="2228C959" w14:textId="77777777" w:rsidR="00B200C9" w:rsidRPr="00EC11CF" w:rsidRDefault="00B200C9" w:rsidP="00B200C9">
            <w:pPr>
              <w:pStyle w:val="Tablesfont"/>
              <w:spacing w:before="20" w:line="245" w:lineRule="auto"/>
              <w:jc w:val="both"/>
              <w:rPr>
                <w:b/>
              </w:rPr>
            </w:pPr>
            <w:r w:rsidRPr="00EC11CF">
              <w:rPr>
                <w:b/>
              </w:rPr>
              <w:t>Nhóm dự án đầu tư phát triển hạ tầng các Khu du lịch quốc gia đã được công nhận</w:t>
            </w:r>
          </w:p>
        </w:tc>
        <w:tc>
          <w:tcPr>
            <w:tcW w:w="808" w:type="dxa"/>
            <w:tcBorders>
              <w:top w:val="single" w:sz="4" w:space="0" w:color="auto"/>
              <w:left w:val="single" w:sz="4" w:space="0" w:color="auto"/>
              <w:bottom w:val="single" w:sz="4" w:space="0" w:color="auto"/>
              <w:right w:val="single" w:sz="4" w:space="0" w:color="auto"/>
            </w:tcBorders>
          </w:tcPr>
          <w:p w14:paraId="45CA2F66" w14:textId="77777777" w:rsidR="00B200C9" w:rsidRPr="00EC11CF" w:rsidRDefault="00B200C9" w:rsidP="00B200C9">
            <w:pPr>
              <w:pStyle w:val="Tablesfont"/>
              <w:spacing w:before="20"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241D5DAE" w14:textId="19A76494"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1C01B114" w14:textId="77777777" w:rsidR="00B200C9" w:rsidRPr="00EC11CF" w:rsidRDefault="00B200C9" w:rsidP="00B200C9">
            <w:pPr>
              <w:pStyle w:val="Tablesfont"/>
              <w:spacing w:before="20"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6B3AA65F"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0C870943"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104ADC48" w14:textId="49F664D5" w:rsidR="00B200C9" w:rsidRPr="004421AA" w:rsidRDefault="00B200C9" w:rsidP="00B200C9">
            <w:pPr>
              <w:pStyle w:val="Tablesfont"/>
              <w:spacing w:before="20" w:line="245" w:lineRule="auto"/>
              <w:jc w:val="center"/>
            </w:pPr>
          </w:p>
        </w:tc>
      </w:tr>
      <w:tr w:rsidR="006B4093" w:rsidRPr="00EC11CF" w14:paraId="4799802E" w14:textId="22F164E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FD32D62" w14:textId="77777777" w:rsidR="006B4093" w:rsidRPr="00EC11CF" w:rsidRDefault="006B4093" w:rsidP="006B4093">
            <w:pPr>
              <w:pStyle w:val="Tablesfont"/>
              <w:spacing w:before="20" w:line="245" w:lineRule="auto"/>
              <w:jc w:val="center"/>
            </w:pPr>
            <w:r w:rsidRPr="00EC11CF">
              <w:t>1</w:t>
            </w:r>
          </w:p>
        </w:tc>
        <w:tc>
          <w:tcPr>
            <w:tcW w:w="0" w:type="dxa"/>
            <w:tcBorders>
              <w:top w:val="single" w:sz="4" w:space="0" w:color="auto"/>
              <w:left w:val="single" w:sz="4" w:space="0" w:color="auto"/>
              <w:bottom w:val="single" w:sz="4" w:space="0" w:color="auto"/>
              <w:right w:val="single" w:sz="4" w:space="0" w:color="auto"/>
            </w:tcBorders>
            <w:hideMark/>
          </w:tcPr>
          <w:p w14:paraId="63811577" w14:textId="77777777" w:rsidR="006B4093" w:rsidRPr="00EC11CF" w:rsidRDefault="006B4093" w:rsidP="006B4093">
            <w:pPr>
              <w:pStyle w:val="Tablesfont"/>
              <w:spacing w:before="20" w:line="245" w:lineRule="auto"/>
              <w:jc w:val="both"/>
            </w:pPr>
            <w:r w:rsidRPr="00EC11CF">
              <w:t xml:space="preserve">Khu du lịch quốc gia Sa Pa, tỉnh Lào Cai </w:t>
            </w:r>
          </w:p>
        </w:tc>
        <w:tc>
          <w:tcPr>
            <w:tcW w:w="0" w:type="dxa"/>
            <w:tcBorders>
              <w:top w:val="single" w:sz="4" w:space="0" w:color="auto"/>
              <w:left w:val="single" w:sz="4" w:space="0" w:color="auto"/>
              <w:bottom w:val="single" w:sz="4" w:space="0" w:color="auto"/>
              <w:right w:val="single" w:sz="4" w:space="0" w:color="auto"/>
            </w:tcBorders>
          </w:tcPr>
          <w:p w14:paraId="40B4DD15" w14:textId="27C38E58"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3CE8EE7" w14:textId="3C72B74E"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1AB7DCB" w14:textId="64B6902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51F70C8" w14:textId="71B31129"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1B79722" w14:textId="1705BBFA" w:rsidR="006B4093" w:rsidRPr="00207FF9" w:rsidRDefault="006B4093" w:rsidP="006B4093">
            <w:pPr>
              <w:pStyle w:val="Tablesfont"/>
              <w:spacing w:before="20" w:line="245" w:lineRule="auto"/>
              <w:jc w:val="center"/>
            </w:pPr>
            <w:r w:rsidRPr="004421AA">
              <w:t>UBND tinh Lào Cai</w:t>
            </w:r>
          </w:p>
        </w:tc>
        <w:tc>
          <w:tcPr>
            <w:tcW w:w="0" w:type="dxa"/>
            <w:gridSpan w:val="2"/>
            <w:tcBorders>
              <w:top w:val="single" w:sz="4" w:space="0" w:color="auto"/>
              <w:left w:val="single" w:sz="4" w:space="0" w:color="auto"/>
              <w:bottom w:val="single" w:sz="4" w:space="0" w:color="auto"/>
              <w:right w:val="single" w:sz="4" w:space="0" w:color="auto"/>
            </w:tcBorders>
            <w:vAlign w:val="top"/>
          </w:tcPr>
          <w:p w14:paraId="494E3A21" w14:textId="77777777" w:rsidR="006B4093" w:rsidRDefault="006B4093" w:rsidP="006B4093">
            <w:pPr>
              <w:pStyle w:val="Tablesfont"/>
              <w:spacing w:before="20" w:after="20" w:line="245" w:lineRule="auto"/>
              <w:jc w:val="center"/>
            </w:pPr>
            <w:r>
              <w:t xml:space="preserve">Bộ Văn hóa, Thể thao và </w:t>
            </w:r>
          </w:p>
          <w:p w14:paraId="21B93CAD" w14:textId="72E2FACD"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lastRenderedPageBreak/>
              <w:t>Đầu tư</w:t>
            </w:r>
          </w:p>
        </w:tc>
      </w:tr>
      <w:tr w:rsidR="006B4093" w:rsidRPr="00EC11CF" w14:paraId="6C6AF6C8" w14:textId="5A598041"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6D73BB3" w14:textId="77777777" w:rsidR="006B4093" w:rsidRPr="00EC11CF" w:rsidRDefault="006B4093" w:rsidP="006B4093">
            <w:pPr>
              <w:pStyle w:val="Tablesfont"/>
              <w:spacing w:before="20" w:line="245" w:lineRule="auto"/>
              <w:jc w:val="center"/>
            </w:pPr>
            <w:r w:rsidRPr="00EC11CF">
              <w:lastRenderedPageBreak/>
              <w:t>2</w:t>
            </w:r>
          </w:p>
        </w:tc>
        <w:tc>
          <w:tcPr>
            <w:tcW w:w="0" w:type="dxa"/>
            <w:tcBorders>
              <w:top w:val="single" w:sz="4" w:space="0" w:color="auto"/>
              <w:left w:val="single" w:sz="4" w:space="0" w:color="auto"/>
              <w:bottom w:val="single" w:sz="4" w:space="0" w:color="auto"/>
              <w:right w:val="single" w:sz="4" w:space="0" w:color="auto"/>
            </w:tcBorders>
            <w:hideMark/>
          </w:tcPr>
          <w:p w14:paraId="6A1A3DCE" w14:textId="77777777" w:rsidR="006B4093" w:rsidRPr="00EC11CF" w:rsidRDefault="006B4093" w:rsidP="006B4093">
            <w:pPr>
              <w:pStyle w:val="Tablesfont"/>
              <w:spacing w:before="20" w:line="245" w:lineRule="auto"/>
              <w:jc w:val="both"/>
            </w:pPr>
            <w:r w:rsidRPr="00EC11CF">
              <w:t>Khu du lịch quốc gia Đền Hùng, tỉnh Phú Thọ</w:t>
            </w:r>
          </w:p>
        </w:tc>
        <w:tc>
          <w:tcPr>
            <w:tcW w:w="0" w:type="dxa"/>
            <w:tcBorders>
              <w:top w:val="single" w:sz="4" w:space="0" w:color="auto"/>
              <w:left w:val="single" w:sz="4" w:space="0" w:color="auto"/>
              <w:bottom w:val="single" w:sz="4" w:space="0" w:color="auto"/>
              <w:right w:val="single" w:sz="4" w:space="0" w:color="auto"/>
            </w:tcBorders>
          </w:tcPr>
          <w:p w14:paraId="0796F968" w14:textId="078181FC"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FD72E26" w14:textId="4F6E643A"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CFD3341" w14:textId="1BF9973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FC3391C" w14:textId="7DA65517"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4F23BD2" w14:textId="52091600" w:rsidR="006B4093" w:rsidRPr="00207FF9" w:rsidRDefault="006B4093" w:rsidP="006B4093">
            <w:pPr>
              <w:pStyle w:val="Tablesfont"/>
              <w:spacing w:before="20" w:line="245" w:lineRule="auto"/>
              <w:jc w:val="center"/>
            </w:pPr>
            <w:r w:rsidRPr="004421AA">
              <w:t>UBND tinh Phú Thọ</w:t>
            </w:r>
          </w:p>
        </w:tc>
        <w:tc>
          <w:tcPr>
            <w:tcW w:w="0" w:type="dxa"/>
            <w:gridSpan w:val="2"/>
            <w:tcBorders>
              <w:top w:val="single" w:sz="4" w:space="0" w:color="auto"/>
              <w:left w:val="single" w:sz="4" w:space="0" w:color="auto"/>
              <w:bottom w:val="single" w:sz="4" w:space="0" w:color="auto"/>
              <w:right w:val="single" w:sz="4" w:space="0" w:color="auto"/>
            </w:tcBorders>
            <w:vAlign w:val="top"/>
          </w:tcPr>
          <w:p w14:paraId="11052234" w14:textId="77777777" w:rsidR="006B4093" w:rsidRDefault="006B4093" w:rsidP="006B4093">
            <w:pPr>
              <w:pStyle w:val="Tablesfont"/>
              <w:spacing w:before="20" w:after="20" w:line="245" w:lineRule="auto"/>
              <w:jc w:val="center"/>
            </w:pPr>
            <w:r>
              <w:t xml:space="preserve">Bộ Văn hóa, Thể thao và </w:t>
            </w:r>
          </w:p>
          <w:p w14:paraId="369A1B6D" w14:textId="10132224"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13394A0B" w14:textId="511AE7F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E8A3D88" w14:textId="77777777" w:rsidR="006B4093" w:rsidRPr="00EC11CF" w:rsidRDefault="006B4093" w:rsidP="006B4093">
            <w:pPr>
              <w:pStyle w:val="Tablesfont"/>
              <w:spacing w:before="20" w:line="245" w:lineRule="auto"/>
              <w:jc w:val="center"/>
            </w:pPr>
            <w:r w:rsidRPr="00EC11CF">
              <w:t>3</w:t>
            </w:r>
          </w:p>
        </w:tc>
        <w:tc>
          <w:tcPr>
            <w:tcW w:w="0" w:type="dxa"/>
            <w:tcBorders>
              <w:top w:val="single" w:sz="4" w:space="0" w:color="auto"/>
              <w:left w:val="single" w:sz="4" w:space="0" w:color="auto"/>
              <w:bottom w:val="single" w:sz="4" w:space="0" w:color="auto"/>
              <w:right w:val="single" w:sz="4" w:space="0" w:color="auto"/>
            </w:tcBorders>
            <w:hideMark/>
          </w:tcPr>
          <w:p w14:paraId="78677361" w14:textId="77777777" w:rsidR="006B4093" w:rsidRPr="00EC11CF" w:rsidRDefault="006B4093" w:rsidP="006B4093">
            <w:pPr>
              <w:pStyle w:val="Tablesfont"/>
              <w:spacing w:before="20" w:line="245" w:lineRule="auto"/>
              <w:jc w:val="both"/>
            </w:pPr>
            <w:r w:rsidRPr="00EC11CF">
              <w:t xml:space="preserve">Khu du lịch quốc gia Trà Cổ, tỉnh Quảng Ninh </w:t>
            </w:r>
          </w:p>
        </w:tc>
        <w:tc>
          <w:tcPr>
            <w:tcW w:w="0" w:type="dxa"/>
            <w:tcBorders>
              <w:top w:val="single" w:sz="4" w:space="0" w:color="auto"/>
              <w:left w:val="single" w:sz="4" w:space="0" w:color="auto"/>
              <w:bottom w:val="single" w:sz="4" w:space="0" w:color="auto"/>
              <w:right w:val="single" w:sz="4" w:space="0" w:color="auto"/>
            </w:tcBorders>
          </w:tcPr>
          <w:p w14:paraId="5C0A1F32" w14:textId="55CEB393"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534D26F" w14:textId="5907ED38"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76B4545" w14:textId="399BDE17"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2A527C4" w14:textId="711B55A7"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B561DD0" w14:textId="419DCFF9" w:rsidR="006B4093" w:rsidRPr="00207FF9" w:rsidRDefault="006B4093" w:rsidP="006B4093">
            <w:pPr>
              <w:pStyle w:val="Tablesfont"/>
              <w:spacing w:before="20" w:line="245" w:lineRule="auto"/>
              <w:jc w:val="center"/>
            </w:pPr>
            <w:r w:rsidRPr="004421AA">
              <w:t>UBND tinh Quảng Ninh</w:t>
            </w:r>
          </w:p>
        </w:tc>
        <w:tc>
          <w:tcPr>
            <w:tcW w:w="0" w:type="dxa"/>
            <w:gridSpan w:val="2"/>
            <w:tcBorders>
              <w:top w:val="single" w:sz="4" w:space="0" w:color="auto"/>
              <w:left w:val="single" w:sz="4" w:space="0" w:color="auto"/>
              <w:bottom w:val="single" w:sz="4" w:space="0" w:color="auto"/>
              <w:right w:val="single" w:sz="4" w:space="0" w:color="auto"/>
            </w:tcBorders>
            <w:vAlign w:val="top"/>
          </w:tcPr>
          <w:p w14:paraId="19B1987B" w14:textId="77777777" w:rsidR="006B4093" w:rsidRDefault="006B4093" w:rsidP="006B4093">
            <w:pPr>
              <w:pStyle w:val="Tablesfont"/>
              <w:spacing w:before="20" w:after="20" w:line="245" w:lineRule="auto"/>
              <w:jc w:val="center"/>
            </w:pPr>
            <w:r>
              <w:t xml:space="preserve">Bộ Văn hóa, Thể thao và </w:t>
            </w:r>
          </w:p>
          <w:p w14:paraId="10418729" w14:textId="7DF5BFA0"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60BDC510" w14:textId="3CEAEB9D"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7DA4B36" w14:textId="77777777" w:rsidR="006B4093" w:rsidRPr="00EC11CF" w:rsidRDefault="006B4093" w:rsidP="006B4093">
            <w:pPr>
              <w:pStyle w:val="Tablesfont"/>
              <w:spacing w:before="20" w:line="245" w:lineRule="auto"/>
              <w:jc w:val="center"/>
            </w:pPr>
            <w:r w:rsidRPr="00EC11CF">
              <w:t>4</w:t>
            </w:r>
          </w:p>
        </w:tc>
        <w:tc>
          <w:tcPr>
            <w:tcW w:w="0" w:type="dxa"/>
            <w:tcBorders>
              <w:top w:val="single" w:sz="4" w:space="0" w:color="auto"/>
              <w:left w:val="single" w:sz="4" w:space="0" w:color="auto"/>
              <w:bottom w:val="single" w:sz="4" w:space="0" w:color="auto"/>
              <w:right w:val="single" w:sz="4" w:space="0" w:color="auto"/>
            </w:tcBorders>
            <w:hideMark/>
          </w:tcPr>
          <w:p w14:paraId="2C840779" w14:textId="77777777" w:rsidR="006B4093" w:rsidRPr="00EC11CF" w:rsidRDefault="006B4093" w:rsidP="006B4093">
            <w:pPr>
              <w:pStyle w:val="Tablesfont"/>
              <w:spacing w:before="20" w:line="245" w:lineRule="auto"/>
              <w:jc w:val="both"/>
            </w:pPr>
            <w:r w:rsidRPr="00EC11CF">
              <w:t xml:space="preserve">Khu du lịch quốc gia Tam Đảo, tỉnh Vĩnh Phúc </w:t>
            </w:r>
          </w:p>
        </w:tc>
        <w:tc>
          <w:tcPr>
            <w:tcW w:w="0" w:type="dxa"/>
            <w:tcBorders>
              <w:top w:val="single" w:sz="4" w:space="0" w:color="auto"/>
              <w:left w:val="single" w:sz="4" w:space="0" w:color="auto"/>
              <w:bottom w:val="single" w:sz="4" w:space="0" w:color="auto"/>
              <w:right w:val="single" w:sz="4" w:space="0" w:color="auto"/>
            </w:tcBorders>
          </w:tcPr>
          <w:p w14:paraId="56616F7F" w14:textId="0E58C221"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957C780" w14:textId="2024699E"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E9F2FBC" w14:textId="7E5D6776"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A99516A" w14:textId="40B1E313"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375ADC9" w14:textId="5E40525B" w:rsidR="006B4093" w:rsidRPr="00207FF9" w:rsidRDefault="006B4093" w:rsidP="006B4093">
            <w:pPr>
              <w:pStyle w:val="Tablesfont"/>
              <w:spacing w:before="20" w:line="245" w:lineRule="auto"/>
              <w:jc w:val="center"/>
            </w:pPr>
            <w:r w:rsidRPr="004421AA">
              <w:t>UBND tinh Vĩnh Phúc</w:t>
            </w:r>
          </w:p>
        </w:tc>
        <w:tc>
          <w:tcPr>
            <w:tcW w:w="0" w:type="dxa"/>
            <w:gridSpan w:val="2"/>
            <w:tcBorders>
              <w:top w:val="single" w:sz="4" w:space="0" w:color="auto"/>
              <w:left w:val="single" w:sz="4" w:space="0" w:color="auto"/>
              <w:bottom w:val="single" w:sz="4" w:space="0" w:color="auto"/>
              <w:right w:val="single" w:sz="4" w:space="0" w:color="auto"/>
            </w:tcBorders>
            <w:vAlign w:val="top"/>
          </w:tcPr>
          <w:p w14:paraId="224A27C2" w14:textId="77777777" w:rsidR="006B4093" w:rsidRDefault="006B4093" w:rsidP="006B4093">
            <w:pPr>
              <w:pStyle w:val="Tablesfont"/>
              <w:spacing w:before="20" w:after="20" w:line="245" w:lineRule="auto"/>
              <w:jc w:val="center"/>
            </w:pPr>
            <w:r>
              <w:t xml:space="preserve">Bộ Văn hóa, Thể thao và </w:t>
            </w:r>
          </w:p>
          <w:p w14:paraId="1B5DB6F6" w14:textId="16972B82"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627E4805" w14:textId="7540B56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B3DF297" w14:textId="77777777" w:rsidR="006B4093" w:rsidRPr="00EC11CF" w:rsidRDefault="006B4093" w:rsidP="006B4093">
            <w:pPr>
              <w:pStyle w:val="Tablesfont"/>
              <w:spacing w:before="20" w:line="245" w:lineRule="auto"/>
              <w:jc w:val="center"/>
            </w:pPr>
            <w:r w:rsidRPr="00EC11CF">
              <w:t>5</w:t>
            </w:r>
          </w:p>
        </w:tc>
        <w:tc>
          <w:tcPr>
            <w:tcW w:w="0" w:type="dxa"/>
            <w:tcBorders>
              <w:top w:val="single" w:sz="4" w:space="0" w:color="auto"/>
              <w:left w:val="single" w:sz="4" w:space="0" w:color="auto"/>
              <w:bottom w:val="single" w:sz="4" w:space="0" w:color="auto"/>
              <w:right w:val="single" w:sz="4" w:space="0" w:color="auto"/>
            </w:tcBorders>
            <w:hideMark/>
          </w:tcPr>
          <w:p w14:paraId="42908DC1" w14:textId="77777777" w:rsidR="006B4093" w:rsidRPr="00EC11CF" w:rsidRDefault="006B4093" w:rsidP="006B4093">
            <w:pPr>
              <w:pStyle w:val="Tablesfont"/>
              <w:spacing w:before="20" w:line="245" w:lineRule="auto"/>
              <w:jc w:val="both"/>
            </w:pPr>
            <w:r w:rsidRPr="00EC11CF">
              <w:t>Khu du lịch quốc gia Mũi Né, tỉnh Bình Thuận</w:t>
            </w:r>
          </w:p>
        </w:tc>
        <w:tc>
          <w:tcPr>
            <w:tcW w:w="0" w:type="dxa"/>
            <w:tcBorders>
              <w:top w:val="single" w:sz="4" w:space="0" w:color="auto"/>
              <w:left w:val="single" w:sz="4" w:space="0" w:color="auto"/>
              <w:bottom w:val="single" w:sz="4" w:space="0" w:color="auto"/>
              <w:right w:val="single" w:sz="4" w:space="0" w:color="auto"/>
            </w:tcBorders>
          </w:tcPr>
          <w:p w14:paraId="46240F86" w14:textId="3E06EDF2"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B7FF5E5" w14:textId="2FF497E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44985D4" w14:textId="44EDD4E6"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BAE40D9" w14:textId="0361300A"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ECA2664" w14:textId="64A45129" w:rsidR="006B4093" w:rsidRPr="00207FF9" w:rsidRDefault="006B4093" w:rsidP="006B4093">
            <w:pPr>
              <w:pStyle w:val="Tablesfont"/>
              <w:spacing w:before="20" w:line="245" w:lineRule="auto"/>
              <w:jc w:val="center"/>
            </w:pPr>
            <w:r w:rsidRPr="004421AA">
              <w:t>UBND tinh Bình Thuận</w:t>
            </w:r>
          </w:p>
        </w:tc>
        <w:tc>
          <w:tcPr>
            <w:tcW w:w="0" w:type="dxa"/>
            <w:gridSpan w:val="2"/>
            <w:tcBorders>
              <w:top w:val="single" w:sz="4" w:space="0" w:color="auto"/>
              <w:left w:val="single" w:sz="4" w:space="0" w:color="auto"/>
              <w:bottom w:val="single" w:sz="4" w:space="0" w:color="auto"/>
              <w:right w:val="single" w:sz="4" w:space="0" w:color="auto"/>
            </w:tcBorders>
            <w:vAlign w:val="top"/>
          </w:tcPr>
          <w:p w14:paraId="74589C72" w14:textId="77777777" w:rsidR="006B4093" w:rsidRDefault="006B4093" w:rsidP="006B4093">
            <w:pPr>
              <w:pStyle w:val="Tablesfont"/>
              <w:spacing w:before="20" w:after="20" w:line="245" w:lineRule="auto"/>
              <w:jc w:val="center"/>
            </w:pPr>
            <w:r>
              <w:t xml:space="preserve">Bộ Văn hóa, Thể thao và </w:t>
            </w:r>
          </w:p>
          <w:p w14:paraId="4E7D5AC2" w14:textId="27A3C609"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7CC4F2B5" w14:textId="3A0FB2F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19DDE81" w14:textId="77777777" w:rsidR="006B4093" w:rsidRPr="00EC11CF" w:rsidRDefault="006B4093" w:rsidP="006B4093">
            <w:pPr>
              <w:pStyle w:val="Tablesfont"/>
              <w:spacing w:before="20" w:line="245" w:lineRule="auto"/>
              <w:jc w:val="center"/>
            </w:pPr>
            <w:r w:rsidRPr="00EC11CF">
              <w:t>6</w:t>
            </w:r>
          </w:p>
        </w:tc>
        <w:tc>
          <w:tcPr>
            <w:tcW w:w="0" w:type="dxa"/>
            <w:tcBorders>
              <w:top w:val="single" w:sz="4" w:space="0" w:color="auto"/>
              <w:left w:val="single" w:sz="4" w:space="0" w:color="auto"/>
              <w:bottom w:val="single" w:sz="4" w:space="0" w:color="auto"/>
              <w:right w:val="single" w:sz="4" w:space="0" w:color="auto"/>
            </w:tcBorders>
            <w:hideMark/>
          </w:tcPr>
          <w:p w14:paraId="406DC9EA" w14:textId="4DFAAD4F" w:rsidR="006B4093" w:rsidRPr="00EC11CF" w:rsidRDefault="006B4093" w:rsidP="006B4093">
            <w:pPr>
              <w:pStyle w:val="Tablesfont"/>
              <w:spacing w:before="20" w:line="245" w:lineRule="auto"/>
              <w:jc w:val="both"/>
            </w:pPr>
            <w:r w:rsidRPr="00EC11CF">
              <w:t xml:space="preserve">Khu du lịch quốc gia </w:t>
            </w:r>
            <w:r>
              <w:t xml:space="preserve">hồ </w:t>
            </w:r>
            <w:r w:rsidRPr="00EC11CF">
              <w:t xml:space="preserve">Tuyền Lâm, tỉnh Lâm Đồng </w:t>
            </w:r>
          </w:p>
        </w:tc>
        <w:tc>
          <w:tcPr>
            <w:tcW w:w="0" w:type="dxa"/>
            <w:tcBorders>
              <w:top w:val="single" w:sz="4" w:space="0" w:color="auto"/>
              <w:left w:val="single" w:sz="4" w:space="0" w:color="auto"/>
              <w:bottom w:val="single" w:sz="4" w:space="0" w:color="auto"/>
              <w:right w:val="single" w:sz="4" w:space="0" w:color="auto"/>
            </w:tcBorders>
          </w:tcPr>
          <w:p w14:paraId="3B6681A5" w14:textId="6593B988"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8106D1E" w14:textId="557574E1"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E3982D5" w14:textId="0FA25330"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7050567" w14:textId="427CA4D5"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683E7CA" w14:textId="0ECA8583" w:rsidR="006B4093" w:rsidRPr="00207FF9" w:rsidRDefault="006B4093" w:rsidP="006B4093">
            <w:pPr>
              <w:pStyle w:val="Tablesfont"/>
              <w:spacing w:before="20" w:line="245" w:lineRule="auto"/>
              <w:jc w:val="center"/>
            </w:pPr>
            <w:r w:rsidRPr="004421AA">
              <w:t>UBND tinh Lâm Đồng</w:t>
            </w:r>
          </w:p>
        </w:tc>
        <w:tc>
          <w:tcPr>
            <w:tcW w:w="0" w:type="dxa"/>
            <w:gridSpan w:val="2"/>
            <w:tcBorders>
              <w:top w:val="single" w:sz="4" w:space="0" w:color="auto"/>
              <w:left w:val="single" w:sz="4" w:space="0" w:color="auto"/>
              <w:bottom w:val="single" w:sz="4" w:space="0" w:color="auto"/>
              <w:right w:val="single" w:sz="4" w:space="0" w:color="auto"/>
            </w:tcBorders>
            <w:vAlign w:val="top"/>
          </w:tcPr>
          <w:p w14:paraId="6A0E62A6" w14:textId="77777777" w:rsidR="006B4093" w:rsidRDefault="006B4093" w:rsidP="006B4093">
            <w:pPr>
              <w:pStyle w:val="Tablesfont"/>
              <w:spacing w:before="20" w:after="20" w:line="245" w:lineRule="auto"/>
              <w:jc w:val="center"/>
            </w:pPr>
            <w:r>
              <w:t xml:space="preserve">Bộ Văn hóa, Thể thao và </w:t>
            </w:r>
          </w:p>
          <w:p w14:paraId="0752B768" w14:textId="4A877CB8"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38CA6A26" w14:textId="0B52D14C"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A9FF2F4" w14:textId="77777777" w:rsidR="006B4093" w:rsidRPr="00EC11CF" w:rsidRDefault="006B4093" w:rsidP="006B4093">
            <w:pPr>
              <w:pStyle w:val="Tablesfont"/>
              <w:spacing w:before="20" w:line="245" w:lineRule="auto"/>
              <w:jc w:val="center"/>
            </w:pPr>
            <w:r w:rsidRPr="00EC11CF">
              <w:t>7</w:t>
            </w:r>
          </w:p>
        </w:tc>
        <w:tc>
          <w:tcPr>
            <w:tcW w:w="0" w:type="dxa"/>
            <w:tcBorders>
              <w:top w:val="single" w:sz="4" w:space="0" w:color="auto"/>
              <w:left w:val="single" w:sz="4" w:space="0" w:color="auto"/>
              <w:bottom w:val="single" w:sz="4" w:space="0" w:color="auto"/>
              <w:right w:val="single" w:sz="4" w:space="0" w:color="auto"/>
            </w:tcBorders>
            <w:hideMark/>
          </w:tcPr>
          <w:p w14:paraId="55385561" w14:textId="77777777" w:rsidR="006B4093" w:rsidRPr="00EC11CF" w:rsidRDefault="006B4093" w:rsidP="006B4093">
            <w:pPr>
              <w:pStyle w:val="Tablesfont"/>
              <w:spacing w:before="20" w:line="245" w:lineRule="auto"/>
              <w:jc w:val="both"/>
            </w:pPr>
            <w:r w:rsidRPr="00EC11CF">
              <w:t xml:space="preserve">Khu du lịch quốc gia Núi Sam, tỉnh An Giang </w:t>
            </w:r>
          </w:p>
        </w:tc>
        <w:tc>
          <w:tcPr>
            <w:tcW w:w="0" w:type="dxa"/>
            <w:tcBorders>
              <w:top w:val="single" w:sz="4" w:space="0" w:color="auto"/>
              <w:left w:val="single" w:sz="4" w:space="0" w:color="auto"/>
              <w:bottom w:val="single" w:sz="4" w:space="0" w:color="auto"/>
              <w:right w:val="single" w:sz="4" w:space="0" w:color="auto"/>
            </w:tcBorders>
          </w:tcPr>
          <w:p w14:paraId="1A8C83A4" w14:textId="37118205"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A3AEB84" w14:textId="1611B967"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01C1D79" w14:textId="54C9B13A"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41B299B" w14:textId="42CC57DF" w:rsidR="006B4093" w:rsidRPr="00EC11CF" w:rsidRDefault="006B4093" w:rsidP="006B4093">
            <w:pPr>
              <w:pStyle w:val="Tablesfont"/>
              <w:spacing w:before="20" w:line="245" w:lineRule="auto"/>
              <w:jc w:val="cente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A076C45" w14:textId="0A70B07C" w:rsidR="006B4093" w:rsidRPr="00207FF9" w:rsidRDefault="006B4093" w:rsidP="006B4093">
            <w:pPr>
              <w:pStyle w:val="Tablesfont"/>
              <w:spacing w:before="20" w:line="245" w:lineRule="auto"/>
              <w:jc w:val="center"/>
            </w:pPr>
            <w:r w:rsidRPr="004421AA">
              <w:t>UBND tinh An Giang</w:t>
            </w:r>
          </w:p>
        </w:tc>
        <w:tc>
          <w:tcPr>
            <w:tcW w:w="0" w:type="dxa"/>
            <w:gridSpan w:val="2"/>
            <w:tcBorders>
              <w:top w:val="single" w:sz="4" w:space="0" w:color="auto"/>
              <w:left w:val="single" w:sz="4" w:space="0" w:color="auto"/>
              <w:bottom w:val="single" w:sz="4" w:space="0" w:color="auto"/>
              <w:right w:val="single" w:sz="4" w:space="0" w:color="auto"/>
            </w:tcBorders>
            <w:vAlign w:val="top"/>
          </w:tcPr>
          <w:p w14:paraId="3AD1BD33" w14:textId="77777777" w:rsidR="006B4093" w:rsidRDefault="006B4093" w:rsidP="006B4093">
            <w:pPr>
              <w:pStyle w:val="Tablesfont"/>
              <w:spacing w:before="20" w:after="20" w:line="245" w:lineRule="auto"/>
              <w:jc w:val="center"/>
            </w:pPr>
            <w:r>
              <w:t xml:space="preserve">Bộ Văn hóa, Thể thao và </w:t>
            </w:r>
          </w:p>
          <w:p w14:paraId="03341326" w14:textId="3DCE286E"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52EAF389" w14:textId="7FCF57AA" w:rsidTr="00A91EBB">
        <w:trPr>
          <w:trHeight w:val="20"/>
          <w:jc w:val="center"/>
        </w:trPr>
        <w:tc>
          <w:tcPr>
            <w:tcW w:w="0" w:type="dxa"/>
            <w:tcBorders>
              <w:top w:val="single" w:sz="4" w:space="0" w:color="auto"/>
              <w:left w:val="single" w:sz="4" w:space="0" w:color="auto"/>
              <w:bottom w:val="single" w:sz="4" w:space="0" w:color="auto"/>
              <w:right w:val="single" w:sz="4" w:space="0" w:color="auto"/>
            </w:tcBorders>
          </w:tcPr>
          <w:p w14:paraId="485705ED" w14:textId="77777777" w:rsidR="006B4093" w:rsidRPr="00EC11CF" w:rsidRDefault="006B4093" w:rsidP="006B4093">
            <w:pPr>
              <w:pStyle w:val="Tablesfont"/>
              <w:spacing w:before="20" w:line="245" w:lineRule="auto"/>
              <w:jc w:val="center"/>
            </w:pPr>
            <w:r w:rsidRPr="00EC11CF">
              <w:t>8</w:t>
            </w:r>
          </w:p>
        </w:tc>
        <w:tc>
          <w:tcPr>
            <w:tcW w:w="0" w:type="dxa"/>
            <w:tcBorders>
              <w:top w:val="single" w:sz="4" w:space="0" w:color="auto"/>
              <w:left w:val="single" w:sz="4" w:space="0" w:color="auto"/>
              <w:bottom w:val="single" w:sz="4" w:space="0" w:color="auto"/>
              <w:right w:val="single" w:sz="4" w:space="0" w:color="auto"/>
            </w:tcBorders>
          </w:tcPr>
          <w:p w14:paraId="4D8B31EF" w14:textId="77777777" w:rsidR="006B4093" w:rsidRPr="00EC11CF" w:rsidRDefault="006B4093" w:rsidP="006B4093">
            <w:pPr>
              <w:pStyle w:val="Tablesfont"/>
              <w:spacing w:before="20" w:line="245" w:lineRule="auto"/>
              <w:jc w:val="both"/>
            </w:pPr>
            <w:r w:rsidRPr="00EC11CF">
              <w:t>Khu du lịch quốc gia Mộc Châu, tỉnh Sơn La</w:t>
            </w:r>
          </w:p>
        </w:tc>
        <w:tc>
          <w:tcPr>
            <w:tcW w:w="0" w:type="dxa"/>
            <w:tcBorders>
              <w:top w:val="single" w:sz="4" w:space="0" w:color="auto"/>
              <w:left w:val="single" w:sz="4" w:space="0" w:color="auto"/>
              <w:bottom w:val="single" w:sz="4" w:space="0" w:color="auto"/>
              <w:right w:val="single" w:sz="4" w:space="0" w:color="auto"/>
            </w:tcBorders>
          </w:tcPr>
          <w:p w14:paraId="565520E8" w14:textId="1ED4E92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30F8756" w14:textId="410259D8" w:rsidR="006B4093" w:rsidRPr="00EC11CF" w:rsidRDefault="006B4093" w:rsidP="006B4093">
            <w:pPr>
              <w:pStyle w:val="Tablesfont"/>
              <w:spacing w:before="20" w:line="245" w:lineRule="auto"/>
              <w:jc w:val="center"/>
              <w:rPr>
                <w:rFonts w:eastAsia="Times New Roman"/>
              </w:rPr>
            </w:pPr>
          </w:p>
        </w:tc>
        <w:tc>
          <w:tcPr>
            <w:tcW w:w="0" w:type="dxa"/>
            <w:tcBorders>
              <w:top w:val="single" w:sz="4" w:space="0" w:color="auto"/>
              <w:left w:val="single" w:sz="4" w:space="0" w:color="auto"/>
              <w:bottom w:val="single" w:sz="4" w:space="0" w:color="auto"/>
              <w:right w:val="single" w:sz="4" w:space="0" w:color="auto"/>
            </w:tcBorders>
          </w:tcPr>
          <w:p w14:paraId="2408B2E3" w14:textId="2CD02B8F"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E70877A" w14:textId="3453CD58" w:rsidR="006B4093" w:rsidRPr="00EC11CF" w:rsidRDefault="006B4093" w:rsidP="006B4093">
            <w:pPr>
              <w:pStyle w:val="Tablesfont"/>
              <w:spacing w:before="20" w:line="245" w:lineRule="auto"/>
              <w:jc w:val="center"/>
              <w:rPr>
                <w:rFonts w:eastAsia="Times New Roman"/>
              </w:rP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7C0D32D" w14:textId="202F39E0" w:rsidR="006B4093" w:rsidRPr="00207FF9" w:rsidRDefault="006B4093" w:rsidP="006B4093">
            <w:pPr>
              <w:pStyle w:val="Tablesfont"/>
              <w:spacing w:before="20" w:line="245" w:lineRule="auto"/>
              <w:jc w:val="center"/>
            </w:pPr>
            <w:r w:rsidRPr="004421AA">
              <w:t>UBND tinh Sơn La</w:t>
            </w:r>
          </w:p>
        </w:tc>
        <w:tc>
          <w:tcPr>
            <w:tcW w:w="0" w:type="dxa"/>
            <w:gridSpan w:val="2"/>
            <w:tcBorders>
              <w:top w:val="single" w:sz="4" w:space="0" w:color="auto"/>
              <w:left w:val="single" w:sz="4" w:space="0" w:color="auto"/>
              <w:bottom w:val="single" w:sz="4" w:space="0" w:color="auto"/>
              <w:right w:val="single" w:sz="4" w:space="0" w:color="auto"/>
            </w:tcBorders>
            <w:vAlign w:val="top"/>
          </w:tcPr>
          <w:p w14:paraId="08904517" w14:textId="77777777" w:rsidR="006B4093" w:rsidRDefault="006B4093" w:rsidP="006B4093">
            <w:pPr>
              <w:pStyle w:val="Tablesfont"/>
              <w:spacing w:before="20" w:after="20" w:line="245" w:lineRule="auto"/>
              <w:jc w:val="center"/>
            </w:pPr>
            <w:r>
              <w:t xml:space="preserve">Bộ Văn hóa, Thể thao và </w:t>
            </w:r>
          </w:p>
          <w:p w14:paraId="5063242C" w14:textId="24323455"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t>Đầu tư</w:t>
            </w:r>
          </w:p>
        </w:tc>
      </w:tr>
      <w:tr w:rsidR="006B4093" w:rsidRPr="00EC11CF" w14:paraId="086CFA02" w14:textId="066F8FDE" w:rsidTr="00A91EBB">
        <w:trPr>
          <w:trHeight w:val="20"/>
          <w:jc w:val="center"/>
        </w:trPr>
        <w:tc>
          <w:tcPr>
            <w:tcW w:w="0" w:type="dxa"/>
            <w:tcBorders>
              <w:top w:val="single" w:sz="4" w:space="0" w:color="auto"/>
              <w:left w:val="single" w:sz="4" w:space="0" w:color="auto"/>
              <w:bottom w:val="single" w:sz="4" w:space="0" w:color="auto"/>
              <w:right w:val="single" w:sz="4" w:space="0" w:color="auto"/>
            </w:tcBorders>
          </w:tcPr>
          <w:p w14:paraId="1A8DB3ED" w14:textId="77777777" w:rsidR="006B4093" w:rsidRPr="00EC11CF" w:rsidRDefault="006B4093" w:rsidP="006B4093">
            <w:pPr>
              <w:pStyle w:val="Tablesfont"/>
              <w:spacing w:before="20" w:line="245" w:lineRule="auto"/>
              <w:jc w:val="center"/>
            </w:pPr>
            <w:r w:rsidRPr="00EC11CF">
              <w:t>9</w:t>
            </w:r>
          </w:p>
        </w:tc>
        <w:tc>
          <w:tcPr>
            <w:tcW w:w="0" w:type="dxa"/>
            <w:tcBorders>
              <w:top w:val="single" w:sz="4" w:space="0" w:color="auto"/>
              <w:left w:val="single" w:sz="4" w:space="0" w:color="auto"/>
              <w:bottom w:val="single" w:sz="4" w:space="0" w:color="auto"/>
              <w:right w:val="single" w:sz="4" w:space="0" w:color="auto"/>
            </w:tcBorders>
          </w:tcPr>
          <w:p w14:paraId="493C46D1" w14:textId="77777777" w:rsidR="006B4093" w:rsidRPr="00EC11CF" w:rsidRDefault="006B4093" w:rsidP="006B4093">
            <w:pPr>
              <w:pStyle w:val="Tablesfont"/>
              <w:spacing w:before="20" w:line="245" w:lineRule="auto"/>
              <w:jc w:val="both"/>
            </w:pPr>
            <w:r w:rsidRPr="00EC11CF">
              <w:t>Khu du lịch quốc gia Côn Đảo, tỉnh Bà Rịa - Vũng Tàu</w:t>
            </w:r>
          </w:p>
        </w:tc>
        <w:tc>
          <w:tcPr>
            <w:tcW w:w="0" w:type="dxa"/>
            <w:tcBorders>
              <w:top w:val="single" w:sz="4" w:space="0" w:color="auto"/>
              <w:left w:val="single" w:sz="4" w:space="0" w:color="auto"/>
              <w:bottom w:val="single" w:sz="4" w:space="0" w:color="auto"/>
              <w:right w:val="single" w:sz="4" w:space="0" w:color="auto"/>
            </w:tcBorders>
          </w:tcPr>
          <w:p w14:paraId="0FAC6CE7" w14:textId="44D32C2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EF096CD" w14:textId="123D7A81" w:rsidR="006B4093" w:rsidRPr="00EC11CF" w:rsidRDefault="006B4093" w:rsidP="006B4093">
            <w:pPr>
              <w:pStyle w:val="Tablesfont"/>
              <w:spacing w:before="20" w:line="245" w:lineRule="auto"/>
              <w:jc w:val="center"/>
              <w:rPr>
                <w:rFonts w:eastAsia="Times New Roman"/>
              </w:rPr>
            </w:pPr>
          </w:p>
        </w:tc>
        <w:tc>
          <w:tcPr>
            <w:tcW w:w="0" w:type="dxa"/>
            <w:tcBorders>
              <w:top w:val="single" w:sz="4" w:space="0" w:color="auto"/>
              <w:left w:val="single" w:sz="4" w:space="0" w:color="auto"/>
              <w:bottom w:val="single" w:sz="4" w:space="0" w:color="auto"/>
              <w:right w:val="single" w:sz="4" w:space="0" w:color="auto"/>
            </w:tcBorders>
          </w:tcPr>
          <w:p w14:paraId="6F09E6CA" w14:textId="38DA9525"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A0871D1" w14:textId="0DF97FD0" w:rsidR="006B4093" w:rsidRPr="00EC11CF" w:rsidRDefault="006B4093" w:rsidP="006B4093">
            <w:pPr>
              <w:pStyle w:val="Tablesfont"/>
              <w:spacing w:before="20" w:line="245" w:lineRule="auto"/>
              <w:jc w:val="center"/>
              <w:rPr>
                <w:rFonts w:eastAsia="Times New Roman"/>
              </w:rPr>
            </w:pPr>
            <w:r w:rsidRPr="00F162B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8B84890" w14:textId="4ECBFC06" w:rsidR="006B4093" w:rsidRPr="00207FF9" w:rsidRDefault="006B4093" w:rsidP="006B4093">
            <w:pPr>
              <w:pStyle w:val="Tablesfont"/>
              <w:spacing w:before="20" w:line="245" w:lineRule="auto"/>
              <w:jc w:val="center"/>
            </w:pPr>
            <w:r w:rsidRPr="004421AA">
              <w:t xml:space="preserve">UBND tinh Bà Rịa </w:t>
            </w:r>
            <w:r>
              <w:t>-</w:t>
            </w:r>
            <w:r w:rsidRPr="004421AA">
              <w:t xml:space="preserve"> Vũng Tàu</w:t>
            </w:r>
          </w:p>
        </w:tc>
        <w:tc>
          <w:tcPr>
            <w:tcW w:w="0" w:type="dxa"/>
            <w:gridSpan w:val="2"/>
            <w:tcBorders>
              <w:top w:val="single" w:sz="4" w:space="0" w:color="auto"/>
              <w:left w:val="single" w:sz="4" w:space="0" w:color="auto"/>
              <w:bottom w:val="single" w:sz="4" w:space="0" w:color="auto"/>
              <w:right w:val="single" w:sz="4" w:space="0" w:color="auto"/>
            </w:tcBorders>
            <w:vAlign w:val="top"/>
          </w:tcPr>
          <w:p w14:paraId="4ECD533B" w14:textId="77777777" w:rsidR="006B4093" w:rsidRDefault="006B4093" w:rsidP="006B4093">
            <w:pPr>
              <w:pStyle w:val="Tablesfont"/>
              <w:spacing w:before="20" w:after="20" w:line="245" w:lineRule="auto"/>
              <w:jc w:val="center"/>
            </w:pPr>
            <w:r>
              <w:t xml:space="preserve">Bộ Văn hóa, Thể thao và </w:t>
            </w:r>
          </w:p>
          <w:p w14:paraId="00EEF000" w14:textId="7145E812" w:rsidR="006B4093" w:rsidRPr="004421AA" w:rsidRDefault="006B4093" w:rsidP="006B4093">
            <w:pPr>
              <w:pStyle w:val="Tablesfont"/>
              <w:spacing w:before="20" w:line="245" w:lineRule="auto"/>
              <w:jc w:val="center"/>
            </w:pPr>
            <w:r>
              <w:t>Du lịch;</w:t>
            </w:r>
            <w:r w:rsidRPr="004421AA">
              <w:t xml:space="preserve"> Bộ Kế hoạch</w:t>
            </w:r>
            <w:r>
              <w:t xml:space="preserve"> và </w:t>
            </w:r>
            <w:r w:rsidRPr="004421AA">
              <w:lastRenderedPageBreak/>
              <w:t>Đầu tư</w:t>
            </w:r>
          </w:p>
        </w:tc>
      </w:tr>
      <w:tr w:rsidR="00B200C9" w:rsidRPr="00EC11CF" w14:paraId="08C8EC4E" w14:textId="6979D3E3"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57BFE4A2" w14:textId="77777777" w:rsidR="00B200C9" w:rsidRPr="00EC11CF" w:rsidRDefault="00B200C9" w:rsidP="00B200C9">
            <w:pPr>
              <w:pStyle w:val="Tablesfont"/>
              <w:spacing w:before="20" w:line="245" w:lineRule="auto"/>
              <w:jc w:val="center"/>
              <w:rPr>
                <w:b/>
              </w:rPr>
            </w:pPr>
            <w:r w:rsidRPr="00EC11CF">
              <w:rPr>
                <w:b/>
              </w:rPr>
              <w:lastRenderedPageBreak/>
              <w:t>VI</w:t>
            </w:r>
          </w:p>
        </w:tc>
        <w:tc>
          <w:tcPr>
            <w:tcW w:w="4287" w:type="dxa"/>
            <w:tcBorders>
              <w:top w:val="single" w:sz="4" w:space="0" w:color="auto"/>
              <w:left w:val="single" w:sz="4" w:space="0" w:color="auto"/>
              <w:bottom w:val="single" w:sz="4" w:space="0" w:color="auto"/>
              <w:right w:val="single" w:sz="4" w:space="0" w:color="auto"/>
            </w:tcBorders>
            <w:hideMark/>
          </w:tcPr>
          <w:p w14:paraId="77B306BF" w14:textId="4154489F" w:rsidR="00B200C9" w:rsidRPr="00EC11CF" w:rsidRDefault="00B200C9" w:rsidP="00B200C9">
            <w:pPr>
              <w:pStyle w:val="Tablesfont"/>
              <w:spacing w:before="20" w:line="245" w:lineRule="auto"/>
              <w:jc w:val="both"/>
              <w:rPr>
                <w:b/>
              </w:rPr>
            </w:pPr>
            <w:r w:rsidRPr="00EC11CF">
              <w:rPr>
                <w:b/>
              </w:rPr>
              <w:t xml:space="preserve">Nhóm dự án đầu tư phát triển hạ tầng địa điểm tiềm năng trở thành Khu du lịch quốc gia (bao gồm lập </w:t>
            </w:r>
            <w:r>
              <w:rPr>
                <w:b/>
              </w:rPr>
              <w:t>Quy hoạch chung</w:t>
            </w:r>
            <w:r w:rsidRPr="00EC11CF">
              <w:rPr>
                <w:b/>
              </w:rPr>
              <w:t xml:space="preserve"> xây dựng)</w:t>
            </w:r>
          </w:p>
        </w:tc>
        <w:tc>
          <w:tcPr>
            <w:tcW w:w="808" w:type="dxa"/>
            <w:tcBorders>
              <w:top w:val="single" w:sz="4" w:space="0" w:color="auto"/>
              <w:left w:val="single" w:sz="4" w:space="0" w:color="auto"/>
              <w:bottom w:val="single" w:sz="4" w:space="0" w:color="auto"/>
              <w:right w:val="single" w:sz="4" w:space="0" w:color="auto"/>
            </w:tcBorders>
          </w:tcPr>
          <w:p w14:paraId="2D86835A" w14:textId="77777777" w:rsidR="00B200C9" w:rsidRPr="00EC11CF" w:rsidRDefault="00B200C9" w:rsidP="00B200C9">
            <w:pPr>
              <w:pStyle w:val="Tablesfont"/>
              <w:spacing w:before="20"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0699C587" w14:textId="64DA80A7" w:rsidR="00B200C9" w:rsidRPr="00EC11CF" w:rsidRDefault="00B200C9" w:rsidP="00B200C9">
            <w:pPr>
              <w:pStyle w:val="Tablesfont"/>
              <w:spacing w:before="20"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7AAA95E5" w14:textId="77777777" w:rsidR="00B200C9" w:rsidRPr="00EC11CF" w:rsidRDefault="00B200C9" w:rsidP="00B200C9">
            <w:pPr>
              <w:pStyle w:val="Tablesfont"/>
              <w:spacing w:before="20"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6B03341C" w14:textId="77777777" w:rsidR="00B200C9" w:rsidRPr="00EC11CF" w:rsidRDefault="00B200C9" w:rsidP="00B200C9">
            <w:pPr>
              <w:pStyle w:val="Tablesfont"/>
              <w:spacing w:before="20"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26AC03D6"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01C2ABE6" w14:textId="50C4BDA3" w:rsidR="00B200C9" w:rsidRPr="004421AA" w:rsidRDefault="00B200C9" w:rsidP="00B200C9">
            <w:pPr>
              <w:pStyle w:val="Tablesfont"/>
              <w:spacing w:before="20" w:line="245" w:lineRule="auto"/>
              <w:jc w:val="center"/>
            </w:pPr>
          </w:p>
        </w:tc>
      </w:tr>
      <w:tr w:rsidR="00B200C9" w:rsidRPr="00EC11CF" w14:paraId="269CCEF2" w14:textId="24493BDF"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1F1E152D" w14:textId="77777777" w:rsidR="00B200C9" w:rsidRPr="00EC11CF" w:rsidRDefault="00B200C9" w:rsidP="00B200C9">
            <w:pPr>
              <w:pStyle w:val="Tablesfont"/>
              <w:spacing w:before="20" w:line="245" w:lineRule="auto"/>
              <w:jc w:val="center"/>
            </w:pPr>
            <w:r w:rsidRPr="00EC11CF">
              <w:t>1</w:t>
            </w:r>
          </w:p>
        </w:tc>
        <w:tc>
          <w:tcPr>
            <w:tcW w:w="4287" w:type="dxa"/>
            <w:tcBorders>
              <w:top w:val="single" w:sz="4" w:space="0" w:color="auto"/>
              <w:left w:val="single" w:sz="4" w:space="0" w:color="auto"/>
              <w:bottom w:val="single" w:sz="4" w:space="0" w:color="auto"/>
              <w:right w:val="single" w:sz="4" w:space="0" w:color="auto"/>
            </w:tcBorders>
            <w:hideMark/>
          </w:tcPr>
          <w:p w14:paraId="601F1299" w14:textId="77777777" w:rsidR="00B200C9" w:rsidRPr="00EC11CF" w:rsidRDefault="00B200C9" w:rsidP="00B200C9">
            <w:pPr>
              <w:pStyle w:val="Tablesfont"/>
              <w:spacing w:before="20" w:line="245" w:lineRule="auto"/>
              <w:jc w:val="both"/>
            </w:pPr>
            <w:r w:rsidRPr="00EC11CF">
              <w:t>Vùng Trung du và Miền núi Bắc bộ</w:t>
            </w:r>
          </w:p>
        </w:tc>
        <w:tc>
          <w:tcPr>
            <w:tcW w:w="808" w:type="dxa"/>
            <w:tcBorders>
              <w:top w:val="single" w:sz="4" w:space="0" w:color="auto"/>
              <w:left w:val="single" w:sz="4" w:space="0" w:color="auto"/>
              <w:bottom w:val="single" w:sz="4" w:space="0" w:color="auto"/>
              <w:right w:val="single" w:sz="4" w:space="0" w:color="auto"/>
            </w:tcBorders>
          </w:tcPr>
          <w:p w14:paraId="227AA41B" w14:textId="29FCC04B"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312A8DA0" w14:textId="632F55D5"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6C06013A" w14:textId="68280AB3" w:rsidR="00B200C9" w:rsidRPr="00EC11CF" w:rsidRDefault="00B200C9" w:rsidP="00B200C9">
            <w:pPr>
              <w:pStyle w:val="Tablesfont"/>
              <w:spacing w:before="20" w:line="245" w:lineRule="auto"/>
              <w:jc w:val="center"/>
            </w:pPr>
          </w:p>
        </w:tc>
        <w:tc>
          <w:tcPr>
            <w:tcW w:w="1100" w:type="dxa"/>
            <w:tcBorders>
              <w:top w:val="single" w:sz="4" w:space="0" w:color="auto"/>
              <w:left w:val="single" w:sz="4" w:space="0" w:color="auto"/>
              <w:bottom w:val="single" w:sz="4" w:space="0" w:color="auto"/>
              <w:right w:val="single" w:sz="4" w:space="0" w:color="auto"/>
            </w:tcBorders>
          </w:tcPr>
          <w:p w14:paraId="2AF6667C"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3C1D9100"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tcPr>
          <w:p w14:paraId="288A9F06" w14:textId="301BF89E" w:rsidR="00B200C9" w:rsidRPr="004421AA" w:rsidRDefault="00B200C9" w:rsidP="00B200C9">
            <w:pPr>
              <w:pStyle w:val="Tablesfont"/>
              <w:spacing w:before="20" w:line="245" w:lineRule="auto"/>
              <w:jc w:val="center"/>
            </w:pPr>
          </w:p>
        </w:tc>
      </w:tr>
      <w:tr w:rsidR="006B4093" w:rsidRPr="00EC11CF" w14:paraId="5B7D1627" w14:textId="69037ED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8BBF1BA" w14:textId="77777777" w:rsidR="006B4093" w:rsidRPr="00EC11CF" w:rsidRDefault="006B4093" w:rsidP="006B4093">
            <w:pPr>
              <w:pStyle w:val="Tablesfont"/>
              <w:spacing w:before="20" w:line="245" w:lineRule="auto"/>
              <w:jc w:val="center"/>
            </w:pPr>
            <w:r w:rsidRPr="00EC11CF">
              <w:t>1.1</w:t>
            </w:r>
          </w:p>
        </w:tc>
        <w:tc>
          <w:tcPr>
            <w:tcW w:w="0" w:type="dxa"/>
            <w:tcBorders>
              <w:top w:val="single" w:sz="4" w:space="0" w:color="auto"/>
              <w:left w:val="single" w:sz="4" w:space="0" w:color="auto"/>
              <w:bottom w:val="single" w:sz="4" w:space="0" w:color="auto"/>
              <w:right w:val="single" w:sz="4" w:space="0" w:color="auto"/>
            </w:tcBorders>
            <w:hideMark/>
          </w:tcPr>
          <w:p w14:paraId="0D356848" w14:textId="77777777" w:rsidR="006B4093" w:rsidRPr="00EC11CF" w:rsidRDefault="006B4093" w:rsidP="006B4093">
            <w:pPr>
              <w:pStyle w:val="Tablesfont"/>
              <w:spacing w:before="20" w:line="245" w:lineRule="auto"/>
              <w:jc w:val="both"/>
            </w:pPr>
            <w:r w:rsidRPr="00EC11CF">
              <w:t>Công viên địa chất toàn cầu Cao nguyên đá Đồng Văn (Hà Giang)</w:t>
            </w:r>
          </w:p>
        </w:tc>
        <w:tc>
          <w:tcPr>
            <w:tcW w:w="0" w:type="dxa"/>
            <w:tcBorders>
              <w:top w:val="single" w:sz="4" w:space="0" w:color="auto"/>
              <w:left w:val="single" w:sz="4" w:space="0" w:color="auto"/>
              <w:bottom w:val="single" w:sz="4" w:space="0" w:color="auto"/>
              <w:right w:val="single" w:sz="4" w:space="0" w:color="auto"/>
            </w:tcBorders>
          </w:tcPr>
          <w:p w14:paraId="67449969" w14:textId="5103A9AD"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04F6200" w14:textId="576A58CB"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6737F0B" w14:textId="2EAD2C15"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D7B701A" w14:textId="698B0804" w:rsidR="006B4093" w:rsidRPr="00EC11CF" w:rsidRDefault="006B4093" w:rsidP="006B4093">
            <w:pPr>
              <w:pStyle w:val="Tablesfont"/>
              <w:spacing w:before="20" w:line="245" w:lineRule="auto"/>
              <w:jc w:val="cente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EE7058C" w14:textId="02904E1F" w:rsidR="006B4093" w:rsidRDefault="006B4093" w:rsidP="006B4093">
            <w:pPr>
              <w:pStyle w:val="Tablesfont"/>
              <w:spacing w:before="20" w:line="245" w:lineRule="auto"/>
              <w:jc w:val="center"/>
            </w:pPr>
            <w:r w:rsidRPr="004421AA">
              <w:t>UBND tỉnh Hà Giang</w:t>
            </w:r>
          </w:p>
        </w:tc>
        <w:tc>
          <w:tcPr>
            <w:tcW w:w="0" w:type="dxa"/>
            <w:gridSpan w:val="2"/>
            <w:tcBorders>
              <w:top w:val="single" w:sz="4" w:space="0" w:color="auto"/>
              <w:left w:val="single" w:sz="4" w:space="0" w:color="auto"/>
              <w:bottom w:val="single" w:sz="4" w:space="0" w:color="auto"/>
              <w:right w:val="single" w:sz="4" w:space="0" w:color="auto"/>
            </w:tcBorders>
          </w:tcPr>
          <w:p w14:paraId="135B469E" w14:textId="77777777" w:rsidR="006B4093" w:rsidRDefault="006B4093" w:rsidP="006B4093">
            <w:pPr>
              <w:pStyle w:val="Tablesfont"/>
              <w:spacing w:before="20" w:after="20" w:line="245" w:lineRule="auto"/>
              <w:jc w:val="center"/>
            </w:pPr>
            <w:r>
              <w:t xml:space="preserve">Bộ Văn hóa, Thể thao và </w:t>
            </w:r>
          </w:p>
          <w:p w14:paraId="46252FBB" w14:textId="2FB0D638"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D0527FC" w14:textId="1BA4F2ED"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8C7B147" w14:textId="77777777" w:rsidR="006B4093" w:rsidRPr="00EC11CF" w:rsidRDefault="006B4093" w:rsidP="006B4093">
            <w:pPr>
              <w:pStyle w:val="Tablesfont"/>
              <w:spacing w:before="20" w:line="245" w:lineRule="auto"/>
              <w:jc w:val="center"/>
            </w:pPr>
            <w:r w:rsidRPr="00EC11CF">
              <w:t>1.2</w:t>
            </w:r>
          </w:p>
        </w:tc>
        <w:tc>
          <w:tcPr>
            <w:tcW w:w="0" w:type="dxa"/>
            <w:tcBorders>
              <w:top w:val="single" w:sz="4" w:space="0" w:color="auto"/>
              <w:left w:val="single" w:sz="4" w:space="0" w:color="auto"/>
              <w:bottom w:val="single" w:sz="4" w:space="0" w:color="auto"/>
              <w:right w:val="single" w:sz="4" w:space="0" w:color="auto"/>
            </w:tcBorders>
            <w:hideMark/>
          </w:tcPr>
          <w:p w14:paraId="4FE8EC33" w14:textId="77777777" w:rsidR="006B4093" w:rsidRPr="00EC11CF" w:rsidRDefault="006B4093" w:rsidP="006B4093">
            <w:pPr>
              <w:pStyle w:val="Tablesfont"/>
              <w:spacing w:before="20" w:line="245" w:lineRule="auto"/>
              <w:jc w:val="both"/>
            </w:pPr>
            <w:r w:rsidRPr="00EC11CF">
              <w:t>Ô Quy Hồ (Lai Châu)</w:t>
            </w:r>
          </w:p>
        </w:tc>
        <w:tc>
          <w:tcPr>
            <w:tcW w:w="0" w:type="dxa"/>
            <w:tcBorders>
              <w:top w:val="single" w:sz="4" w:space="0" w:color="auto"/>
              <w:left w:val="single" w:sz="4" w:space="0" w:color="auto"/>
              <w:bottom w:val="single" w:sz="4" w:space="0" w:color="auto"/>
              <w:right w:val="single" w:sz="4" w:space="0" w:color="auto"/>
            </w:tcBorders>
          </w:tcPr>
          <w:p w14:paraId="18971CC4" w14:textId="2CC5446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BBF9B11" w14:textId="12BA6FE3"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4ABFF44E" w14:textId="29BD1ADD"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7862E24" w14:textId="15BF82A2"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2550263" w14:textId="7511A9DD" w:rsidR="006B4093" w:rsidRPr="00887E4A" w:rsidRDefault="006B4093" w:rsidP="006B4093">
            <w:pPr>
              <w:pStyle w:val="Tablesfont"/>
              <w:spacing w:before="20" w:line="245" w:lineRule="auto"/>
              <w:jc w:val="center"/>
            </w:pPr>
            <w:r w:rsidRPr="004421AA">
              <w:t xml:space="preserve">UBND tỉnh </w:t>
            </w:r>
            <w:r>
              <w:t>Lai Châu</w:t>
            </w:r>
          </w:p>
        </w:tc>
        <w:tc>
          <w:tcPr>
            <w:tcW w:w="0" w:type="dxa"/>
            <w:gridSpan w:val="2"/>
            <w:tcBorders>
              <w:top w:val="single" w:sz="4" w:space="0" w:color="auto"/>
              <w:left w:val="single" w:sz="4" w:space="0" w:color="auto"/>
              <w:bottom w:val="single" w:sz="4" w:space="0" w:color="auto"/>
              <w:right w:val="single" w:sz="4" w:space="0" w:color="auto"/>
            </w:tcBorders>
          </w:tcPr>
          <w:p w14:paraId="03FE573B" w14:textId="77777777" w:rsidR="006B4093" w:rsidRDefault="006B4093" w:rsidP="006B4093">
            <w:pPr>
              <w:pStyle w:val="Tablesfont"/>
              <w:spacing w:before="20" w:after="20" w:line="245" w:lineRule="auto"/>
              <w:jc w:val="center"/>
            </w:pPr>
            <w:r>
              <w:t xml:space="preserve">Bộ Văn hóa, Thể thao và </w:t>
            </w:r>
          </w:p>
          <w:p w14:paraId="22082758" w14:textId="2D806F2F"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787DB8A7" w14:textId="2DDA2C1E"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9DBDD84" w14:textId="77777777" w:rsidR="006B4093" w:rsidRPr="00EC11CF" w:rsidRDefault="006B4093" w:rsidP="006B4093">
            <w:pPr>
              <w:pStyle w:val="Tablesfont"/>
              <w:spacing w:before="20" w:line="245" w:lineRule="auto"/>
              <w:jc w:val="center"/>
            </w:pPr>
            <w:r w:rsidRPr="00EC11CF">
              <w:t>1.3</w:t>
            </w:r>
          </w:p>
        </w:tc>
        <w:tc>
          <w:tcPr>
            <w:tcW w:w="0" w:type="dxa"/>
            <w:tcBorders>
              <w:top w:val="single" w:sz="4" w:space="0" w:color="auto"/>
              <w:left w:val="single" w:sz="4" w:space="0" w:color="auto"/>
              <w:bottom w:val="single" w:sz="4" w:space="0" w:color="auto"/>
              <w:right w:val="single" w:sz="4" w:space="0" w:color="auto"/>
            </w:tcBorders>
            <w:hideMark/>
          </w:tcPr>
          <w:p w14:paraId="72CDEB2A" w14:textId="77777777" w:rsidR="006B4093" w:rsidRPr="00EC11CF" w:rsidRDefault="006B4093" w:rsidP="006B4093">
            <w:pPr>
              <w:pStyle w:val="Tablesfont"/>
              <w:spacing w:before="20" w:line="245" w:lineRule="auto"/>
              <w:jc w:val="both"/>
            </w:pPr>
            <w:r w:rsidRPr="00EC11CF">
              <w:t>Điện Biên Phủ - Pá Khoang (Điện Biên)</w:t>
            </w:r>
          </w:p>
        </w:tc>
        <w:tc>
          <w:tcPr>
            <w:tcW w:w="0" w:type="dxa"/>
            <w:tcBorders>
              <w:top w:val="single" w:sz="4" w:space="0" w:color="auto"/>
              <w:left w:val="single" w:sz="4" w:space="0" w:color="auto"/>
              <w:bottom w:val="single" w:sz="4" w:space="0" w:color="auto"/>
              <w:right w:val="single" w:sz="4" w:space="0" w:color="auto"/>
            </w:tcBorders>
          </w:tcPr>
          <w:p w14:paraId="7CEA8E2B" w14:textId="2BDE8AA1"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CB105AC" w14:textId="18F9EC3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B5725E5" w14:textId="74BDD14A"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7FA0D42" w14:textId="6F033A05" w:rsidR="006B4093" w:rsidRPr="00EC11CF" w:rsidRDefault="006B4093" w:rsidP="006B4093">
            <w:pPr>
              <w:pStyle w:val="Tablesfont"/>
              <w:spacing w:before="20" w:line="245" w:lineRule="auto"/>
              <w:jc w:val="cente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96387DC" w14:textId="41AE82BE" w:rsidR="006B4093" w:rsidRPr="00887E4A" w:rsidRDefault="006B4093" w:rsidP="006B4093">
            <w:pPr>
              <w:pStyle w:val="Tablesfont"/>
              <w:spacing w:before="20" w:line="245" w:lineRule="auto"/>
              <w:jc w:val="center"/>
            </w:pPr>
            <w:r w:rsidRPr="004421AA">
              <w:t>UBND tỉnh</w:t>
            </w:r>
            <w:r>
              <w:t xml:space="preserve"> Điện Biên</w:t>
            </w:r>
          </w:p>
        </w:tc>
        <w:tc>
          <w:tcPr>
            <w:tcW w:w="0" w:type="dxa"/>
            <w:gridSpan w:val="2"/>
            <w:tcBorders>
              <w:top w:val="single" w:sz="4" w:space="0" w:color="auto"/>
              <w:left w:val="single" w:sz="4" w:space="0" w:color="auto"/>
              <w:bottom w:val="single" w:sz="4" w:space="0" w:color="auto"/>
              <w:right w:val="single" w:sz="4" w:space="0" w:color="auto"/>
            </w:tcBorders>
          </w:tcPr>
          <w:p w14:paraId="06EDEEB9" w14:textId="77777777" w:rsidR="006B4093" w:rsidRDefault="006B4093" w:rsidP="006B4093">
            <w:pPr>
              <w:pStyle w:val="Tablesfont"/>
              <w:spacing w:before="20" w:after="20" w:line="245" w:lineRule="auto"/>
              <w:jc w:val="center"/>
            </w:pPr>
            <w:r>
              <w:t xml:space="preserve">Bộ Văn hóa, Thể thao và </w:t>
            </w:r>
          </w:p>
          <w:p w14:paraId="25DB49E0" w14:textId="6E6861FA"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03118243" w14:textId="68ADDB1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A21D31C" w14:textId="77777777" w:rsidR="006B4093" w:rsidRPr="00EC11CF" w:rsidRDefault="006B4093" w:rsidP="006B4093">
            <w:pPr>
              <w:pStyle w:val="Tablesfont"/>
              <w:spacing w:before="20" w:line="245" w:lineRule="auto"/>
              <w:jc w:val="center"/>
            </w:pPr>
            <w:r w:rsidRPr="00EC11CF">
              <w:t>1.4</w:t>
            </w:r>
          </w:p>
        </w:tc>
        <w:tc>
          <w:tcPr>
            <w:tcW w:w="0" w:type="dxa"/>
            <w:tcBorders>
              <w:top w:val="single" w:sz="4" w:space="0" w:color="auto"/>
              <w:left w:val="single" w:sz="4" w:space="0" w:color="auto"/>
              <w:bottom w:val="single" w:sz="4" w:space="0" w:color="auto"/>
              <w:right w:val="single" w:sz="4" w:space="0" w:color="auto"/>
            </w:tcBorders>
            <w:hideMark/>
          </w:tcPr>
          <w:p w14:paraId="4EAC9723" w14:textId="77777777" w:rsidR="006B4093" w:rsidRPr="00EC11CF" w:rsidRDefault="006B4093" w:rsidP="006B4093">
            <w:pPr>
              <w:pStyle w:val="Tablesfont"/>
              <w:spacing w:before="20" w:line="245" w:lineRule="auto"/>
              <w:jc w:val="both"/>
            </w:pPr>
            <w:r w:rsidRPr="00EC11CF">
              <w:t>Hồ Sơn La (Sơn La)</w:t>
            </w:r>
          </w:p>
        </w:tc>
        <w:tc>
          <w:tcPr>
            <w:tcW w:w="0" w:type="dxa"/>
            <w:tcBorders>
              <w:top w:val="single" w:sz="4" w:space="0" w:color="auto"/>
              <w:left w:val="single" w:sz="4" w:space="0" w:color="auto"/>
              <w:bottom w:val="single" w:sz="4" w:space="0" w:color="auto"/>
              <w:right w:val="single" w:sz="4" w:space="0" w:color="auto"/>
            </w:tcBorders>
          </w:tcPr>
          <w:p w14:paraId="05D0F217" w14:textId="7DD59B10"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124A996" w14:textId="47F202D2"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DE09AAE" w14:textId="0668F4C4"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49A58555" w14:textId="69D5C25B" w:rsidR="006B4093" w:rsidRPr="00EC11CF" w:rsidRDefault="006B4093" w:rsidP="006B4093">
            <w:pPr>
              <w:pStyle w:val="Tablesfont"/>
              <w:spacing w:before="20" w:line="245" w:lineRule="auto"/>
              <w:jc w:val="cente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549D433" w14:textId="5EDA7C60" w:rsidR="006B4093" w:rsidRPr="00887E4A" w:rsidRDefault="006B4093" w:rsidP="006B4093">
            <w:pPr>
              <w:pStyle w:val="Tablesfont"/>
              <w:spacing w:before="20" w:line="245" w:lineRule="auto"/>
              <w:jc w:val="center"/>
            </w:pPr>
            <w:r w:rsidRPr="004421AA">
              <w:t xml:space="preserve">UBND tỉnh </w:t>
            </w:r>
            <w:r>
              <w:t>Sơn La</w:t>
            </w:r>
          </w:p>
        </w:tc>
        <w:tc>
          <w:tcPr>
            <w:tcW w:w="0" w:type="dxa"/>
            <w:gridSpan w:val="2"/>
            <w:tcBorders>
              <w:top w:val="single" w:sz="4" w:space="0" w:color="auto"/>
              <w:left w:val="single" w:sz="4" w:space="0" w:color="auto"/>
              <w:bottom w:val="single" w:sz="4" w:space="0" w:color="auto"/>
              <w:right w:val="single" w:sz="4" w:space="0" w:color="auto"/>
            </w:tcBorders>
          </w:tcPr>
          <w:p w14:paraId="36659978" w14:textId="77777777" w:rsidR="006B4093" w:rsidRDefault="006B4093" w:rsidP="006B4093">
            <w:pPr>
              <w:pStyle w:val="Tablesfont"/>
              <w:spacing w:before="20" w:after="20" w:line="245" w:lineRule="auto"/>
              <w:jc w:val="center"/>
            </w:pPr>
            <w:r>
              <w:t xml:space="preserve">Bộ Văn hóa, Thể thao và </w:t>
            </w:r>
          </w:p>
          <w:p w14:paraId="70BAA41F" w14:textId="6DDBCE8E"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8D0E72E" w14:textId="43371DE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1BEF485" w14:textId="77777777" w:rsidR="006B4093" w:rsidRPr="00EC11CF" w:rsidRDefault="006B4093" w:rsidP="006B4093">
            <w:pPr>
              <w:pStyle w:val="Tablesfont"/>
              <w:spacing w:before="20" w:line="245" w:lineRule="auto"/>
              <w:jc w:val="center"/>
            </w:pPr>
            <w:r w:rsidRPr="00EC11CF">
              <w:t>1.5</w:t>
            </w:r>
          </w:p>
        </w:tc>
        <w:tc>
          <w:tcPr>
            <w:tcW w:w="0" w:type="dxa"/>
            <w:tcBorders>
              <w:top w:val="single" w:sz="4" w:space="0" w:color="auto"/>
              <w:left w:val="single" w:sz="4" w:space="0" w:color="auto"/>
              <w:bottom w:val="single" w:sz="4" w:space="0" w:color="auto"/>
              <w:right w:val="single" w:sz="4" w:space="0" w:color="auto"/>
            </w:tcBorders>
            <w:hideMark/>
          </w:tcPr>
          <w:p w14:paraId="25B7644B" w14:textId="77777777" w:rsidR="006B4093" w:rsidRPr="00EC11CF" w:rsidRDefault="006B4093" w:rsidP="006B4093">
            <w:pPr>
              <w:pStyle w:val="Tablesfont"/>
              <w:spacing w:before="20" w:line="245" w:lineRule="auto"/>
              <w:jc w:val="both"/>
            </w:pPr>
            <w:r w:rsidRPr="00EC11CF">
              <w:t>Cao nguyên Sìn Hồ (Lai Châu)</w:t>
            </w:r>
          </w:p>
        </w:tc>
        <w:tc>
          <w:tcPr>
            <w:tcW w:w="0" w:type="dxa"/>
            <w:tcBorders>
              <w:top w:val="single" w:sz="4" w:space="0" w:color="auto"/>
              <w:left w:val="single" w:sz="4" w:space="0" w:color="auto"/>
              <w:bottom w:val="single" w:sz="4" w:space="0" w:color="auto"/>
              <w:right w:val="single" w:sz="4" w:space="0" w:color="auto"/>
            </w:tcBorders>
          </w:tcPr>
          <w:p w14:paraId="39C13336" w14:textId="55482C5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7B94B24" w14:textId="4068E73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F880393" w14:textId="6268C65F"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076D42D" w14:textId="488E16AB"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20C72B1" w14:textId="7EE26868" w:rsidR="006B4093" w:rsidRPr="00887E4A" w:rsidRDefault="006B4093" w:rsidP="006B4093">
            <w:pPr>
              <w:pStyle w:val="Tablesfont"/>
              <w:spacing w:before="20" w:line="245" w:lineRule="auto"/>
              <w:jc w:val="center"/>
            </w:pPr>
            <w:r w:rsidRPr="004421AA">
              <w:t xml:space="preserve">UBND tỉnh </w:t>
            </w:r>
            <w:r>
              <w:t>Lai Châu</w:t>
            </w:r>
          </w:p>
        </w:tc>
        <w:tc>
          <w:tcPr>
            <w:tcW w:w="0" w:type="dxa"/>
            <w:gridSpan w:val="2"/>
            <w:tcBorders>
              <w:top w:val="single" w:sz="4" w:space="0" w:color="auto"/>
              <w:left w:val="single" w:sz="4" w:space="0" w:color="auto"/>
              <w:bottom w:val="single" w:sz="4" w:space="0" w:color="auto"/>
              <w:right w:val="single" w:sz="4" w:space="0" w:color="auto"/>
            </w:tcBorders>
          </w:tcPr>
          <w:p w14:paraId="475F886B" w14:textId="77777777" w:rsidR="006B4093" w:rsidRDefault="006B4093" w:rsidP="006B4093">
            <w:pPr>
              <w:pStyle w:val="Tablesfont"/>
              <w:spacing w:before="20" w:after="20" w:line="245" w:lineRule="auto"/>
              <w:jc w:val="center"/>
            </w:pPr>
            <w:r>
              <w:t xml:space="preserve">Bộ Văn hóa, Thể thao và </w:t>
            </w:r>
          </w:p>
          <w:p w14:paraId="34828B92" w14:textId="31609687"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DE235BD" w14:textId="0F312E6B"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141A833" w14:textId="77777777" w:rsidR="006B4093" w:rsidRPr="00EC11CF" w:rsidRDefault="006B4093" w:rsidP="006B4093">
            <w:pPr>
              <w:pStyle w:val="Tablesfont"/>
              <w:spacing w:before="20" w:line="245" w:lineRule="auto"/>
              <w:jc w:val="center"/>
            </w:pPr>
            <w:r w:rsidRPr="00EC11CF">
              <w:t>1.6</w:t>
            </w:r>
          </w:p>
        </w:tc>
        <w:tc>
          <w:tcPr>
            <w:tcW w:w="0" w:type="dxa"/>
            <w:tcBorders>
              <w:top w:val="single" w:sz="4" w:space="0" w:color="auto"/>
              <w:left w:val="single" w:sz="4" w:space="0" w:color="auto"/>
              <w:bottom w:val="single" w:sz="4" w:space="0" w:color="auto"/>
              <w:right w:val="single" w:sz="4" w:space="0" w:color="auto"/>
            </w:tcBorders>
            <w:hideMark/>
          </w:tcPr>
          <w:p w14:paraId="2EDE9A39" w14:textId="77777777" w:rsidR="006B4093" w:rsidRPr="00EC11CF" w:rsidRDefault="006B4093" w:rsidP="006B4093">
            <w:pPr>
              <w:pStyle w:val="Tablesfont"/>
              <w:spacing w:before="20" w:line="245" w:lineRule="auto"/>
              <w:jc w:val="both"/>
            </w:pPr>
            <w:r w:rsidRPr="00EC11CF">
              <w:t>Thác Bà (Yên Bái)</w:t>
            </w:r>
          </w:p>
        </w:tc>
        <w:tc>
          <w:tcPr>
            <w:tcW w:w="0" w:type="dxa"/>
            <w:tcBorders>
              <w:top w:val="single" w:sz="4" w:space="0" w:color="auto"/>
              <w:left w:val="single" w:sz="4" w:space="0" w:color="auto"/>
              <w:bottom w:val="single" w:sz="4" w:space="0" w:color="auto"/>
              <w:right w:val="single" w:sz="4" w:space="0" w:color="auto"/>
            </w:tcBorders>
          </w:tcPr>
          <w:p w14:paraId="1608CFFB" w14:textId="4CDACDCA"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FCAA43C" w14:textId="0E827D84"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8BF8706" w14:textId="647BB27E"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703FAA4" w14:textId="0E087065"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739DF29" w14:textId="4ECC4F72" w:rsidR="006B4093" w:rsidRPr="00887E4A" w:rsidRDefault="006B4093" w:rsidP="006B4093">
            <w:pPr>
              <w:pStyle w:val="Tablesfont"/>
              <w:spacing w:before="20" w:line="245" w:lineRule="auto"/>
              <w:jc w:val="center"/>
            </w:pPr>
            <w:r w:rsidRPr="004421AA">
              <w:t>UBND tỉnh</w:t>
            </w:r>
            <w:r>
              <w:t xml:space="preserve"> Yên Bái</w:t>
            </w:r>
          </w:p>
        </w:tc>
        <w:tc>
          <w:tcPr>
            <w:tcW w:w="0" w:type="dxa"/>
            <w:gridSpan w:val="2"/>
            <w:tcBorders>
              <w:top w:val="single" w:sz="4" w:space="0" w:color="auto"/>
              <w:left w:val="single" w:sz="4" w:space="0" w:color="auto"/>
              <w:bottom w:val="single" w:sz="4" w:space="0" w:color="auto"/>
              <w:right w:val="single" w:sz="4" w:space="0" w:color="auto"/>
            </w:tcBorders>
          </w:tcPr>
          <w:p w14:paraId="03AD57D0" w14:textId="77777777" w:rsidR="006B4093" w:rsidRDefault="006B4093" w:rsidP="006B4093">
            <w:pPr>
              <w:pStyle w:val="Tablesfont"/>
              <w:spacing w:before="20" w:after="20" w:line="245" w:lineRule="auto"/>
              <w:jc w:val="center"/>
            </w:pPr>
            <w:r>
              <w:t xml:space="preserve">Bộ Văn hóa, Thể thao và </w:t>
            </w:r>
          </w:p>
          <w:p w14:paraId="6CCE7232" w14:textId="4ADF9152"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2FDD162" w14:textId="46FFD243"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A3475F6" w14:textId="77777777" w:rsidR="006B4093" w:rsidRPr="00EC11CF" w:rsidRDefault="006B4093" w:rsidP="006B4093">
            <w:pPr>
              <w:pStyle w:val="Tablesfont"/>
              <w:spacing w:before="20" w:line="245" w:lineRule="auto"/>
              <w:jc w:val="center"/>
            </w:pPr>
            <w:r w:rsidRPr="00EC11CF">
              <w:lastRenderedPageBreak/>
              <w:t>1.7</w:t>
            </w:r>
          </w:p>
        </w:tc>
        <w:tc>
          <w:tcPr>
            <w:tcW w:w="0" w:type="dxa"/>
            <w:tcBorders>
              <w:top w:val="single" w:sz="4" w:space="0" w:color="auto"/>
              <w:left w:val="single" w:sz="4" w:space="0" w:color="auto"/>
              <w:bottom w:val="single" w:sz="4" w:space="0" w:color="auto"/>
              <w:right w:val="single" w:sz="4" w:space="0" w:color="auto"/>
            </w:tcBorders>
            <w:hideMark/>
          </w:tcPr>
          <w:p w14:paraId="499E6A8F" w14:textId="77777777" w:rsidR="006B4093" w:rsidRPr="00EC11CF" w:rsidRDefault="006B4093" w:rsidP="006B4093">
            <w:pPr>
              <w:pStyle w:val="Tablesfont"/>
              <w:spacing w:before="20" w:line="245" w:lineRule="auto"/>
              <w:jc w:val="both"/>
            </w:pPr>
            <w:r w:rsidRPr="00EC11CF">
              <w:t>Mù Cang Chải (Yên Bái)</w:t>
            </w:r>
          </w:p>
        </w:tc>
        <w:tc>
          <w:tcPr>
            <w:tcW w:w="0" w:type="dxa"/>
            <w:tcBorders>
              <w:top w:val="single" w:sz="4" w:space="0" w:color="auto"/>
              <w:left w:val="single" w:sz="4" w:space="0" w:color="auto"/>
              <w:bottom w:val="single" w:sz="4" w:space="0" w:color="auto"/>
              <w:right w:val="single" w:sz="4" w:space="0" w:color="auto"/>
            </w:tcBorders>
          </w:tcPr>
          <w:p w14:paraId="33F95155" w14:textId="0115AEB4"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2336291" w14:textId="5359B909"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306651F" w14:textId="677E7D3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7F49E57" w14:textId="74CC9719"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9384215" w14:textId="0F10B763" w:rsidR="006B4093" w:rsidRPr="00887E4A" w:rsidRDefault="006B4093" w:rsidP="006B4093">
            <w:pPr>
              <w:pStyle w:val="Tablesfont"/>
              <w:spacing w:before="20" w:line="245" w:lineRule="auto"/>
              <w:jc w:val="center"/>
            </w:pPr>
            <w:r w:rsidRPr="004421AA">
              <w:t>UBND tỉ</w:t>
            </w:r>
            <w:r>
              <w:t>nh Yên Bái</w:t>
            </w:r>
          </w:p>
        </w:tc>
        <w:tc>
          <w:tcPr>
            <w:tcW w:w="0" w:type="dxa"/>
            <w:gridSpan w:val="2"/>
            <w:tcBorders>
              <w:top w:val="single" w:sz="4" w:space="0" w:color="auto"/>
              <w:left w:val="single" w:sz="4" w:space="0" w:color="auto"/>
              <w:bottom w:val="single" w:sz="4" w:space="0" w:color="auto"/>
              <w:right w:val="single" w:sz="4" w:space="0" w:color="auto"/>
            </w:tcBorders>
          </w:tcPr>
          <w:p w14:paraId="17FC84E0" w14:textId="77777777" w:rsidR="006B4093" w:rsidRDefault="006B4093" w:rsidP="006B4093">
            <w:pPr>
              <w:pStyle w:val="Tablesfont"/>
              <w:spacing w:before="20" w:after="20" w:line="245" w:lineRule="auto"/>
              <w:jc w:val="center"/>
            </w:pPr>
            <w:r>
              <w:t xml:space="preserve">Bộ Văn hóa, Thể thao và </w:t>
            </w:r>
          </w:p>
          <w:p w14:paraId="5F3235F8" w14:textId="25C3C997"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63A8C4F" w14:textId="244D5EE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E567A8F" w14:textId="77777777" w:rsidR="006B4093" w:rsidRPr="00EC11CF" w:rsidRDefault="006B4093" w:rsidP="006B4093">
            <w:pPr>
              <w:pStyle w:val="Tablesfont"/>
              <w:spacing w:before="20" w:line="245" w:lineRule="auto"/>
              <w:jc w:val="center"/>
            </w:pPr>
            <w:r w:rsidRPr="00EC11CF">
              <w:t>1.8</w:t>
            </w:r>
          </w:p>
        </w:tc>
        <w:tc>
          <w:tcPr>
            <w:tcW w:w="0" w:type="dxa"/>
            <w:tcBorders>
              <w:top w:val="single" w:sz="4" w:space="0" w:color="auto"/>
              <w:left w:val="single" w:sz="4" w:space="0" w:color="auto"/>
              <w:bottom w:val="single" w:sz="4" w:space="0" w:color="auto"/>
              <w:right w:val="single" w:sz="4" w:space="0" w:color="auto"/>
            </w:tcBorders>
            <w:hideMark/>
          </w:tcPr>
          <w:p w14:paraId="06A8B79D" w14:textId="77777777" w:rsidR="006B4093" w:rsidRPr="00EC11CF" w:rsidRDefault="006B4093" w:rsidP="006B4093">
            <w:pPr>
              <w:pStyle w:val="Tablesfont"/>
              <w:spacing w:before="20" w:line="245" w:lineRule="auto"/>
              <w:jc w:val="both"/>
            </w:pPr>
            <w:r w:rsidRPr="00EC11CF">
              <w:t>Vườn quốc gia Xuân Sơn (Phú Thọ)</w:t>
            </w:r>
          </w:p>
        </w:tc>
        <w:tc>
          <w:tcPr>
            <w:tcW w:w="0" w:type="dxa"/>
            <w:tcBorders>
              <w:top w:val="single" w:sz="4" w:space="0" w:color="auto"/>
              <w:left w:val="single" w:sz="4" w:space="0" w:color="auto"/>
              <w:bottom w:val="single" w:sz="4" w:space="0" w:color="auto"/>
              <w:right w:val="single" w:sz="4" w:space="0" w:color="auto"/>
            </w:tcBorders>
          </w:tcPr>
          <w:p w14:paraId="0EB2B69B" w14:textId="7902D522"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F4B894C" w14:textId="60C09B59"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0EF9852" w14:textId="3A0C6D34"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E111B1A" w14:textId="67CD9410" w:rsidR="006B4093" w:rsidRPr="00EC11CF" w:rsidRDefault="006B4093" w:rsidP="006B4093">
            <w:pPr>
              <w:pStyle w:val="Tablesfont"/>
              <w:spacing w:before="20" w:line="245" w:lineRule="auto"/>
              <w:jc w:val="cente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2315E91F" w14:textId="0F5804D2" w:rsidR="006B4093" w:rsidRPr="00887E4A" w:rsidRDefault="006B4093" w:rsidP="006B4093">
            <w:pPr>
              <w:pStyle w:val="Tablesfont"/>
              <w:spacing w:before="20" w:line="245" w:lineRule="auto"/>
              <w:jc w:val="center"/>
            </w:pPr>
            <w:r w:rsidRPr="004421AA">
              <w:t xml:space="preserve">UBND tỉnh </w:t>
            </w:r>
            <w:r>
              <w:t>Phú Thọ</w:t>
            </w:r>
          </w:p>
        </w:tc>
        <w:tc>
          <w:tcPr>
            <w:tcW w:w="0" w:type="dxa"/>
            <w:gridSpan w:val="2"/>
            <w:tcBorders>
              <w:top w:val="single" w:sz="4" w:space="0" w:color="auto"/>
              <w:left w:val="single" w:sz="4" w:space="0" w:color="auto"/>
              <w:bottom w:val="single" w:sz="4" w:space="0" w:color="auto"/>
              <w:right w:val="single" w:sz="4" w:space="0" w:color="auto"/>
            </w:tcBorders>
          </w:tcPr>
          <w:p w14:paraId="468CFD91" w14:textId="77777777" w:rsidR="006B4093" w:rsidRDefault="006B4093" w:rsidP="006B4093">
            <w:pPr>
              <w:pStyle w:val="Tablesfont"/>
              <w:spacing w:before="20" w:after="20" w:line="245" w:lineRule="auto"/>
              <w:jc w:val="center"/>
            </w:pPr>
            <w:r>
              <w:t xml:space="preserve">Bộ Văn hóa, Thể thao và </w:t>
            </w:r>
          </w:p>
          <w:p w14:paraId="473FC99F" w14:textId="7D231DC3"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86FA0EE" w14:textId="7526A79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F257D53" w14:textId="77777777" w:rsidR="006B4093" w:rsidRPr="00EC11CF" w:rsidRDefault="006B4093" w:rsidP="006B4093">
            <w:pPr>
              <w:pStyle w:val="Tablesfont"/>
              <w:spacing w:before="20" w:line="245" w:lineRule="auto"/>
              <w:jc w:val="center"/>
            </w:pPr>
            <w:r w:rsidRPr="00EC11CF">
              <w:t>1.9</w:t>
            </w:r>
          </w:p>
        </w:tc>
        <w:tc>
          <w:tcPr>
            <w:tcW w:w="0" w:type="dxa"/>
            <w:tcBorders>
              <w:top w:val="single" w:sz="4" w:space="0" w:color="auto"/>
              <w:left w:val="single" w:sz="4" w:space="0" w:color="auto"/>
              <w:bottom w:val="single" w:sz="4" w:space="0" w:color="auto"/>
              <w:right w:val="single" w:sz="4" w:space="0" w:color="auto"/>
            </w:tcBorders>
            <w:hideMark/>
          </w:tcPr>
          <w:p w14:paraId="5C45D60E" w14:textId="77777777" w:rsidR="006B4093" w:rsidRPr="00EC11CF" w:rsidRDefault="006B4093" w:rsidP="006B4093">
            <w:pPr>
              <w:pStyle w:val="Tablesfont"/>
              <w:spacing w:before="20" w:line="245" w:lineRule="auto"/>
              <w:jc w:val="both"/>
            </w:pPr>
            <w:r w:rsidRPr="00EC11CF">
              <w:t>Hồ Hòa Bình (Hòa Bình)</w:t>
            </w:r>
          </w:p>
        </w:tc>
        <w:tc>
          <w:tcPr>
            <w:tcW w:w="0" w:type="dxa"/>
            <w:tcBorders>
              <w:top w:val="single" w:sz="4" w:space="0" w:color="auto"/>
              <w:left w:val="single" w:sz="4" w:space="0" w:color="auto"/>
              <w:bottom w:val="single" w:sz="4" w:space="0" w:color="auto"/>
              <w:right w:val="single" w:sz="4" w:space="0" w:color="auto"/>
            </w:tcBorders>
          </w:tcPr>
          <w:p w14:paraId="108AF5E7" w14:textId="1BF439F0"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E192DAA" w14:textId="58149ABE"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7DD09A5" w14:textId="0BD1EB70"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1794F16" w14:textId="54B61EED" w:rsidR="006B4093" w:rsidRPr="00EC11CF" w:rsidRDefault="006B4093" w:rsidP="006B4093">
            <w:pPr>
              <w:pStyle w:val="Tablesfont"/>
              <w:spacing w:before="20" w:line="245" w:lineRule="auto"/>
              <w:jc w:val="cente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7AA4033" w14:textId="3EBD9414" w:rsidR="006B4093" w:rsidRPr="00887E4A" w:rsidRDefault="006B4093" w:rsidP="006B4093">
            <w:pPr>
              <w:pStyle w:val="Tablesfont"/>
              <w:spacing w:before="20" w:line="245" w:lineRule="auto"/>
              <w:jc w:val="center"/>
            </w:pPr>
            <w:r w:rsidRPr="004421AA">
              <w:t xml:space="preserve">UBND tỉnh </w:t>
            </w:r>
            <w:r>
              <w:t>Hòa Bình</w:t>
            </w:r>
          </w:p>
        </w:tc>
        <w:tc>
          <w:tcPr>
            <w:tcW w:w="0" w:type="dxa"/>
            <w:gridSpan w:val="2"/>
            <w:tcBorders>
              <w:top w:val="single" w:sz="4" w:space="0" w:color="auto"/>
              <w:left w:val="single" w:sz="4" w:space="0" w:color="auto"/>
              <w:bottom w:val="single" w:sz="4" w:space="0" w:color="auto"/>
              <w:right w:val="single" w:sz="4" w:space="0" w:color="auto"/>
            </w:tcBorders>
          </w:tcPr>
          <w:p w14:paraId="62747B04" w14:textId="77777777" w:rsidR="006B4093" w:rsidRDefault="006B4093" w:rsidP="006B4093">
            <w:pPr>
              <w:pStyle w:val="Tablesfont"/>
              <w:spacing w:before="20" w:after="20" w:line="245" w:lineRule="auto"/>
              <w:jc w:val="center"/>
            </w:pPr>
            <w:r>
              <w:t xml:space="preserve">Bộ Văn hóa, Thể thao và </w:t>
            </w:r>
          </w:p>
          <w:p w14:paraId="66F802A0" w14:textId="42074CE9"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12E355E" w14:textId="5389ABE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D7D92B1" w14:textId="77777777" w:rsidR="006B4093" w:rsidRPr="00EC11CF" w:rsidRDefault="006B4093" w:rsidP="006B4093">
            <w:pPr>
              <w:pStyle w:val="Tablesfont"/>
              <w:spacing w:before="20" w:line="245" w:lineRule="auto"/>
              <w:jc w:val="center"/>
            </w:pPr>
            <w:r w:rsidRPr="00EC11CF">
              <w:t>1.10</w:t>
            </w:r>
          </w:p>
        </w:tc>
        <w:tc>
          <w:tcPr>
            <w:tcW w:w="0" w:type="dxa"/>
            <w:tcBorders>
              <w:top w:val="single" w:sz="4" w:space="0" w:color="auto"/>
              <w:left w:val="single" w:sz="4" w:space="0" w:color="auto"/>
              <w:bottom w:val="single" w:sz="4" w:space="0" w:color="auto"/>
              <w:right w:val="single" w:sz="4" w:space="0" w:color="auto"/>
            </w:tcBorders>
            <w:hideMark/>
          </w:tcPr>
          <w:p w14:paraId="45716E09" w14:textId="77777777" w:rsidR="006B4093" w:rsidRPr="00EC11CF" w:rsidRDefault="006B4093" w:rsidP="006B4093">
            <w:pPr>
              <w:pStyle w:val="Tablesfont"/>
              <w:spacing w:before="20" w:line="245" w:lineRule="auto"/>
              <w:jc w:val="both"/>
            </w:pPr>
            <w:r w:rsidRPr="00EC11CF">
              <w:t>Công viên địa chất toàn cầu Non nước Cao Bằng (Cao Bằng)</w:t>
            </w:r>
          </w:p>
        </w:tc>
        <w:tc>
          <w:tcPr>
            <w:tcW w:w="0" w:type="dxa"/>
            <w:tcBorders>
              <w:top w:val="single" w:sz="4" w:space="0" w:color="auto"/>
              <w:left w:val="single" w:sz="4" w:space="0" w:color="auto"/>
              <w:bottom w:val="single" w:sz="4" w:space="0" w:color="auto"/>
              <w:right w:val="single" w:sz="4" w:space="0" w:color="auto"/>
            </w:tcBorders>
          </w:tcPr>
          <w:p w14:paraId="61283488" w14:textId="121ADC56"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E8B3F77" w14:textId="619C132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D10F6A2" w14:textId="3BBD4270"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E98AF5D" w14:textId="69CD4043"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F4A2F0E" w14:textId="09E6880E" w:rsidR="006B4093" w:rsidRPr="00887E4A" w:rsidRDefault="006B4093" w:rsidP="006B4093">
            <w:pPr>
              <w:pStyle w:val="Tablesfont"/>
              <w:spacing w:before="20" w:line="245" w:lineRule="auto"/>
              <w:jc w:val="center"/>
            </w:pPr>
            <w:r w:rsidRPr="004421AA">
              <w:t>UBND tỉnh</w:t>
            </w:r>
            <w:r>
              <w:t xml:space="preserve"> Cao Bằng</w:t>
            </w:r>
          </w:p>
        </w:tc>
        <w:tc>
          <w:tcPr>
            <w:tcW w:w="0" w:type="dxa"/>
            <w:gridSpan w:val="2"/>
            <w:tcBorders>
              <w:top w:val="single" w:sz="4" w:space="0" w:color="auto"/>
              <w:left w:val="single" w:sz="4" w:space="0" w:color="auto"/>
              <w:bottom w:val="single" w:sz="4" w:space="0" w:color="auto"/>
              <w:right w:val="single" w:sz="4" w:space="0" w:color="auto"/>
            </w:tcBorders>
          </w:tcPr>
          <w:p w14:paraId="7A5428CE" w14:textId="77777777" w:rsidR="006B4093" w:rsidRDefault="006B4093" w:rsidP="006B4093">
            <w:pPr>
              <w:pStyle w:val="Tablesfont"/>
              <w:spacing w:before="20" w:after="20" w:line="245" w:lineRule="auto"/>
              <w:jc w:val="center"/>
            </w:pPr>
            <w:r>
              <w:t xml:space="preserve">Bộ Văn hóa, Thể thao và </w:t>
            </w:r>
          </w:p>
          <w:p w14:paraId="6395DAAC" w14:textId="0397787B"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181E0A3E" w14:textId="06F2D31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4C20AEE" w14:textId="77777777" w:rsidR="006B4093" w:rsidRPr="00EC11CF" w:rsidRDefault="006B4093" w:rsidP="006B4093">
            <w:pPr>
              <w:pStyle w:val="Tablesfont"/>
              <w:spacing w:before="20" w:line="245" w:lineRule="auto"/>
              <w:jc w:val="center"/>
            </w:pPr>
            <w:r w:rsidRPr="00EC11CF">
              <w:t>1.11</w:t>
            </w:r>
          </w:p>
        </w:tc>
        <w:tc>
          <w:tcPr>
            <w:tcW w:w="0" w:type="dxa"/>
            <w:tcBorders>
              <w:top w:val="single" w:sz="4" w:space="0" w:color="auto"/>
              <w:left w:val="single" w:sz="4" w:space="0" w:color="auto"/>
              <w:bottom w:val="single" w:sz="4" w:space="0" w:color="auto"/>
              <w:right w:val="single" w:sz="4" w:space="0" w:color="auto"/>
            </w:tcBorders>
            <w:hideMark/>
          </w:tcPr>
          <w:p w14:paraId="2329ED48" w14:textId="77777777" w:rsidR="006B4093" w:rsidRPr="00EC11CF" w:rsidRDefault="006B4093" w:rsidP="006B4093">
            <w:pPr>
              <w:pStyle w:val="Tablesfont"/>
              <w:spacing w:before="20" w:line="245" w:lineRule="auto"/>
              <w:jc w:val="both"/>
            </w:pPr>
            <w:r w:rsidRPr="00EC11CF">
              <w:t>Ba Bể (Bắc Kạn)</w:t>
            </w:r>
          </w:p>
        </w:tc>
        <w:tc>
          <w:tcPr>
            <w:tcW w:w="0" w:type="dxa"/>
            <w:tcBorders>
              <w:top w:val="single" w:sz="4" w:space="0" w:color="auto"/>
              <w:left w:val="single" w:sz="4" w:space="0" w:color="auto"/>
              <w:bottom w:val="single" w:sz="4" w:space="0" w:color="auto"/>
              <w:right w:val="single" w:sz="4" w:space="0" w:color="auto"/>
            </w:tcBorders>
          </w:tcPr>
          <w:p w14:paraId="2C9C8EFC" w14:textId="2B838C89"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CDB127D" w14:textId="554977C8"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B7B87AB" w14:textId="3B551006"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98BA8AF" w14:textId="02274633"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1EBBF45" w14:textId="6BFE2AD2" w:rsidR="006B4093" w:rsidRPr="00887E4A" w:rsidRDefault="006B4093" w:rsidP="006B4093">
            <w:pPr>
              <w:pStyle w:val="Tablesfont"/>
              <w:spacing w:before="20" w:line="245" w:lineRule="auto"/>
              <w:jc w:val="center"/>
            </w:pPr>
            <w:r w:rsidRPr="004421AA">
              <w:t>UBND tỉnh</w:t>
            </w:r>
            <w:r>
              <w:t xml:space="preserve"> Bắc Kạn</w:t>
            </w:r>
          </w:p>
        </w:tc>
        <w:tc>
          <w:tcPr>
            <w:tcW w:w="0" w:type="dxa"/>
            <w:gridSpan w:val="2"/>
            <w:tcBorders>
              <w:top w:val="single" w:sz="4" w:space="0" w:color="auto"/>
              <w:left w:val="single" w:sz="4" w:space="0" w:color="auto"/>
              <w:bottom w:val="single" w:sz="4" w:space="0" w:color="auto"/>
              <w:right w:val="single" w:sz="4" w:space="0" w:color="auto"/>
            </w:tcBorders>
          </w:tcPr>
          <w:p w14:paraId="056B3A3B" w14:textId="77777777" w:rsidR="006B4093" w:rsidRDefault="006B4093" w:rsidP="006B4093">
            <w:pPr>
              <w:pStyle w:val="Tablesfont"/>
              <w:spacing w:before="20" w:after="20" w:line="245" w:lineRule="auto"/>
              <w:jc w:val="center"/>
            </w:pPr>
            <w:r>
              <w:t xml:space="preserve">Bộ Văn hóa, Thể thao và </w:t>
            </w:r>
          </w:p>
          <w:p w14:paraId="2C984A88" w14:textId="5708C2DE"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3BE612B" w14:textId="697019F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37BB6B4" w14:textId="77777777" w:rsidR="006B4093" w:rsidRPr="00EC11CF" w:rsidRDefault="006B4093" w:rsidP="006B4093">
            <w:pPr>
              <w:pStyle w:val="Tablesfont"/>
              <w:spacing w:before="20" w:line="245" w:lineRule="auto"/>
              <w:jc w:val="center"/>
            </w:pPr>
            <w:r w:rsidRPr="00EC11CF">
              <w:t>1.12</w:t>
            </w:r>
          </w:p>
        </w:tc>
        <w:tc>
          <w:tcPr>
            <w:tcW w:w="0" w:type="dxa"/>
            <w:tcBorders>
              <w:top w:val="single" w:sz="4" w:space="0" w:color="auto"/>
              <w:left w:val="single" w:sz="4" w:space="0" w:color="auto"/>
              <w:bottom w:val="single" w:sz="4" w:space="0" w:color="auto"/>
              <w:right w:val="single" w:sz="4" w:space="0" w:color="auto"/>
            </w:tcBorders>
            <w:hideMark/>
          </w:tcPr>
          <w:p w14:paraId="4C1CEA7C" w14:textId="77777777" w:rsidR="006B4093" w:rsidRPr="00EC11CF" w:rsidRDefault="006B4093" w:rsidP="006B4093">
            <w:pPr>
              <w:pStyle w:val="Tablesfont"/>
              <w:spacing w:before="20" w:line="245" w:lineRule="auto"/>
              <w:jc w:val="both"/>
            </w:pPr>
            <w:r w:rsidRPr="00EC11CF">
              <w:t>Tân Trào (Tuyên Quang)</w:t>
            </w:r>
          </w:p>
        </w:tc>
        <w:tc>
          <w:tcPr>
            <w:tcW w:w="0" w:type="dxa"/>
            <w:tcBorders>
              <w:top w:val="single" w:sz="4" w:space="0" w:color="auto"/>
              <w:left w:val="single" w:sz="4" w:space="0" w:color="auto"/>
              <w:bottom w:val="single" w:sz="4" w:space="0" w:color="auto"/>
              <w:right w:val="single" w:sz="4" w:space="0" w:color="auto"/>
            </w:tcBorders>
          </w:tcPr>
          <w:p w14:paraId="0B944567" w14:textId="70B32D92"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275170D" w14:textId="2B1E6EB0"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3CB7E01" w14:textId="3DD1BAE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4799E14" w14:textId="37BCCFAB"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48FC92A" w14:textId="10BD9ACD" w:rsidR="006B4093" w:rsidRPr="00887E4A" w:rsidRDefault="006B4093" w:rsidP="006B4093">
            <w:pPr>
              <w:pStyle w:val="Tablesfont"/>
              <w:spacing w:before="20" w:line="245" w:lineRule="auto"/>
              <w:jc w:val="center"/>
            </w:pPr>
            <w:r w:rsidRPr="004421AA">
              <w:t>UBND tỉnh</w:t>
            </w:r>
            <w:r>
              <w:t xml:space="preserve"> Tuyên Quang</w:t>
            </w:r>
          </w:p>
        </w:tc>
        <w:tc>
          <w:tcPr>
            <w:tcW w:w="0" w:type="dxa"/>
            <w:gridSpan w:val="2"/>
            <w:tcBorders>
              <w:top w:val="single" w:sz="4" w:space="0" w:color="auto"/>
              <w:left w:val="single" w:sz="4" w:space="0" w:color="auto"/>
              <w:bottom w:val="single" w:sz="4" w:space="0" w:color="auto"/>
              <w:right w:val="single" w:sz="4" w:space="0" w:color="auto"/>
            </w:tcBorders>
          </w:tcPr>
          <w:p w14:paraId="00AF60E8" w14:textId="77777777" w:rsidR="006B4093" w:rsidRDefault="006B4093" w:rsidP="006B4093">
            <w:pPr>
              <w:pStyle w:val="Tablesfont"/>
              <w:spacing w:before="20" w:after="20" w:line="245" w:lineRule="auto"/>
              <w:jc w:val="center"/>
            </w:pPr>
            <w:r>
              <w:t xml:space="preserve">Bộ Văn hóa, Thể thao và </w:t>
            </w:r>
          </w:p>
          <w:p w14:paraId="0CA05141" w14:textId="05AC93D2"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70CA5F2F" w14:textId="7D59D32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9A278BA" w14:textId="77777777" w:rsidR="006B4093" w:rsidRPr="00EC11CF" w:rsidRDefault="006B4093" w:rsidP="006B4093">
            <w:pPr>
              <w:pStyle w:val="Tablesfont"/>
              <w:spacing w:before="20" w:line="245" w:lineRule="auto"/>
              <w:jc w:val="center"/>
            </w:pPr>
            <w:r w:rsidRPr="00EC11CF">
              <w:t>1.13</w:t>
            </w:r>
          </w:p>
        </w:tc>
        <w:tc>
          <w:tcPr>
            <w:tcW w:w="0" w:type="dxa"/>
            <w:tcBorders>
              <w:top w:val="single" w:sz="4" w:space="0" w:color="auto"/>
              <w:left w:val="single" w:sz="4" w:space="0" w:color="auto"/>
              <w:bottom w:val="single" w:sz="4" w:space="0" w:color="auto"/>
              <w:right w:val="single" w:sz="4" w:space="0" w:color="auto"/>
            </w:tcBorders>
            <w:hideMark/>
          </w:tcPr>
          <w:p w14:paraId="58FE43B2" w14:textId="77777777" w:rsidR="006B4093" w:rsidRPr="00EC11CF" w:rsidRDefault="006B4093" w:rsidP="006B4093">
            <w:pPr>
              <w:pStyle w:val="Tablesfont"/>
              <w:spacing w:before="20" w:line="245" w:lineRule="auto"/>
              <w:jc w:val="both"/>
            </w:pPr>
            <w:r w:rsidRPr="00EC11CF">
              <w:t>Na Hang- Lâm Bình (Tuyên Quang)</w:t>
            </w:r>
          </w:p>
        </w:tc>
        <w:tc>
          <w:tcPr>
            <w:tcW w:w="0" w:type="dxa"/>
            <w:tcBorders>
              <w:top w:val="single" w:sz="4" w:space="0" w:color="auto"/>
              <w:left w:val="single" w:sz="4" w:space="0" w:color="auto"/>
              <w:bottom w:val="single" w:sz="4" w:space="0" w:color="auto"/>
              <w:right w:val="single" w:sz="4" w:space="0" w:color="auto"/>
            </w:tcBorders>
          </w:tcPr>
          <w:p w14:paraId="2A3370D9" w14:textId="24E83705"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1DD7B47" w14:textId="6C8635E1"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F2A74AB" w14:textId="4E0ADEE5"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B146A91" w14:textId="6177B55A"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EFD2E06" w14:textId="54E85C26" w:rsidR="006B4093" w:rsidRPr="00887E4A" w:rsidRDefault="006B4093" w:rsidP="006B4093">
            <w:pPr>
              <w:pStyle w:val="Tablesfont"/>
              <w:spacing w:before="20" w:line="245" w:lineRule="auto"/>
              <w:jc w:val="center"/>
            </w:pPr>
            <w:r w:rsidRPr="004421AA">
              <w:t>UBND tỉ</w:t>
            </w:r>
            <w:r>
              <w:t>nh Tuyên Quang</w:t>
            </w:r>
          </w:p>
        </w:tc>
        <w:tc>
          <w:tcPr>
            <w:tcW w:w="0" w:type="dxa"/>
            <w:gridSpan w:val="2"/>
            <w:tcBorders>
              <w:top w:val="single" w:sz="4" w:space="0" w:color="auto"/>
              <w:left w:val="single" w:sz="4" w:space="0" w:color="auto"/>
              <w:bottom w:val="single" w:sz="4" w:space="0" w:color="auto"/>
              <w:right w:val="single" w:sz="4" w:space="0" w:color="auto"/>
            </w:tcBorders>
          </w:tcPr>
          <w:p w14:paraId="135205C3" w14:textId="77777777" w:rsidR="006B4093" w:rsidRDefault="006B4093" w:rsidP="006B4093">
            <w:pPr>
              <w:pStyle w:val="Tablesfont"/>
              <w:spacing w:before="20" w:after="20" w:line="245" w:lineRule="auto"/>
              <w:jc w:val="center"/>
            </w:pPr>
            <w:r>
              <w:t xml:space="preserve">Bộ Văn hóa, Thể thao và </w:t>
            </w:r>
          </w:p>
          <w:p w14:paraId="7A063CE8" w14:textId="4B3830AF"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9621725" w14:textId="5C5B83E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EB27208" w14:textId="77777777" w:rsidR="006B4093" w:rsidRPr="00EC11CF" w:rsidRDefault="006B4093" w:rsidP="006B4093">
            <w:pPr>
              <w:pStyle w:val="Tablesfont"/>
              <w:spacing w:before="20" w:line="245" w:lineRule="auto"/>
              <w:jc w:val="center"/>
            </w:pPr>
            <w:r w:rsidRPr="00EC11CF">
              <w:t>1.14</w:t>
            </w:r>
          </w:p>
        </w:tc>
        <w:tc>
          <w:tcPr>
            <w:tcW w:w="0" w:type="dxa"/>
            <w:tcBorders>
              <w:top w:val="single" w:sz="4" w:space="0" w:color="auto"/>
              <w:left w:val="single" w:sz="4" w:space="0" w:color="auto"/>
              <w:bottom w:val="single" w:sz="4" w:space="0" w:color="auto"/>
              <w:right w:val="single" w:sz="4" w:space="0" w:color="auto"/>
            </w:tcBorders>
            <w:hideMark/>
          </w:tcPr>
          <w:p w14:paraId="3ECD5C5F" w14:textId="77777777" w:rsidR="006B4093" w:rsidRPr="00EC11CF" w:rsidRDefault="006B4093" w:rsidP="006B4093">
            <w:pPr>
              <w:pStyle w:val="Tablesfont"/>
              <w:spacing w:before="20" w:line="245" w:lineRule="auto"/>
              <w:jc w:val="both"/>
            </w:pPr>
            <w:r w:rsidRPr="00EC11CF">
              <w:t>Mẫu Sơn (Lạng Sơn)</w:t>
            </w:r>
          </w:p>
        </w:tc>
        <w:tc>
          <w:tcPr>
            <w:tcW w:w="0" w:type="dxa"/>
            <w:tcBorders>
              <w:top w:val="single" w:sz="4" w:space="0" w:color="auto"/>
              <w:left w:val="single" w:sz="4" w:space="0" w:color="auto"/>
              <w:bottom w:val="single" w:sz="4" w:space="0" w:color="auto"/>
              <w:right w:val="single" w:sz="4" w:space="0" w:color="auto"/>
            </w:tcBorders>
          </w:tcPr>
          <w:p w14:paraId="61723C1F" w14:textId="7B9393C1"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CFD28C4" w14:textId="35B57985"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77741F0" w14:textId="36DB2FD5"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92D1B6F" w14:textId="4875338F"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E144F6A" w14:textId="7124080D" w:rsidR="006B4093" w:rsidRPr="00887E4A" w:rsidRDefault="006B4093" w:rsidP="006B4093">
            <w:pPr>
              <w:pStyle w:val="Tablesfont"/>
              <w:spacing w:before="20" w:line="245" w:lineRule="auto"/>
              <w:jc w:val="center"/>
            </w:pPr>
            <w:r w:rsidRPr="004421AA">
              <w:t>UBND tỉnh</w:t>
            </w:r>
            <w:r>
              <w:t xml:space="preserve"> Lạng Sơn</w:t>
            </w:r>
          </w:p>
        </w:tc>
        <w:tc>
          <w:tcPr>
            <w:tcW w:w="0" w:type="dxa"/>
            <w:gridSpan w:val="2"/>
            <w:tcBorders>
              <w:top w:val="single" w:sz="4" w:space="0" w:color="auto"/>
              <w:left w:val="single" w:sz="4" w:space="0" w:color="auto"/>
              <w:bottom w:val="single" w:sz="4" w:space="0" w:color="auto"/>
              <w:right w:val="single" w:sz="4" w:space="0" w:color="auto"/>
            </w:tcBorders>
          </w:tcPr>
          <w:p w14:paraId="1BB598C8" w14:textId="77777777" w:rsidR="006B4093" w:rsidRDefault="006B4093" w:rsidP="006B4093">
            <w:pPr>
              <w:pStyle w:val="Tablesfont"/>
              <w:spacing w:before="20" w:after="20" w:line="245" w:lineRule="auto"/>
              <w:jc w:val="center"/>
            </w:pPr>
            <w:r>
              <w:t xml:space="preserve">Bộ Văn hóa, Thể thao và </w:t>
            </w:r>
          </w:p>
          <w:p w14:paraId="3DDFCC85" w14:textId="3A0BDD7E"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6E48465" w14:textId="4DB5EC7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31EA1B6" w14:textId="77777777" w:rsidR="006B4093" w:rsidRPr="00EC11CF" w:rsidRDefault="006B4093" w:rsidP="006B4093">
            <w:pPr>
              <w:pStyle w:val="Tablesfont"/>
              <w:spacing w:before="20" w:line="245" w:lineRule="auto"/>
              <w:jc w:val="center"/>
            </w:pPr>
            <w:r w:rsidRPr="00EC11CF">
              <w:lastRenderedPageBreak/>
              <w:t>1.15</w:t>
            </w:r>
          </w:p>
        </w:tc>
        <w:tc>
          <w:tcPr>
            <w:tcW w:w="0" w:type="dxa"/>
            <w:tcBorders>
              <w:top w:val="single" w:sz="4" w:space="0" w:color="auto"/>
              <w:left w:val="single" w:sz="4" w:space="0" w:color="auto"/>
              <w:bottom w:val="single" w:sz="4" w:space="0" w:color="auto"/>
              <w:right w:val="single" w:sz="4" w:space="0" w:color="auto"/>
            </w:tcBorders>
            <w:hideMark/>
          </w:tcPr>
          <w:p w14:paraId="392E9098" w14:textId="77777777" w:rsidR="006B4093" w:rsidRPr="00EC11CF" w:rsidRDefault="006B4093" w:rsidP="006B4093">
            <w:pPr>
              <w:pStyle w:val="Tablesfont"/>
              <w:spacing w:before="20" w:line="245" w:lineRule="auto"/>
              <w:jc w:val="both"/>
            </w:pPr>
            <w:r w:rsidRPr="00EC11CF">
              <w:t>Núi Cốc (Thái Nguyên)</w:t>
            </w:r>
          </w:p>
        </w:tc>
        <w:tc>
          <w:tcPr>
            <w:tcW w:w="0" w:type="dxa"/>
            <w:tcBorders>
              <w:top w:val="single" w:sz="4" w:space="0" w:color="auto"/>
              <w:left w:val="single" w:sz="4" w:space="0" w:color="auto"/>
              <w:bottom w:val="single" w:sz="4" w:space="0" w:color="auto"/>
              <w:right w:val="single" w:sz="4" w:space="0" w:color="auto"/>
            </w:tcBorders>
          </w:tcPr>
          <w:p w14:paraId="29A70F10" w14:textId="67984441"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266F021" w14:textId="24382556"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978CFE9" w14:textId="2B37BD0C"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C2E348F" w14:textId="5347C413" w:rsidR="006B4093" w:rsidRPr="00EC11CF" w:rsidRDefault="006B4093" w:rsidP="006B4093">
            <w:pPr>
              <w:pStyle w:val="Tablesfont"/>
              <w:spacing w:before="20" w:line="245" w:lineRule="auto"/>
              <w:jc w:val="center"/>
              <w:rPr>
                <w:rFonts w:eastAsia="Times New Roman"/>
              </w:rPr>
            </w:pPr>
            <w:r w:rsidRPr="002C5868">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7B723FB" w14:textId="0E55CA4B" w:rsidR="006B4093" w:rsidRPr="00887E4A" w:rsidRDefault="006B4093" w:rsidP="006B4093">
            <w:pPr>
              <w:pStyle w:val="Tablesfont"/>
              <w:spacing w:before="20" w:line="245" w:lineRule="auto"/>
              <w:jc w:val="center"/>
            </w:pPr>
            <w:r w:rsidRPr="004421AA">
              <w:t>UBND tỉ</w:t>
            </w:r>
            <w:r>
              <w:t>nh Thái Nguyên</w:t>
            </w:r>
          </w:p>
        </w:tc>
        <w:tc>
          <w:tcPr>
            <w:tcW w:w="0" w:type="dxa"/>
            <w:gridSpan w:val="2"/>
            <w:tcBorders>
              <w:top w:val="single" w:sz="4" w:space="0" w:color="auto"/>
              <w:left w:val="single" w:sz="4" w:space="0" w:color="auto"/>
              <w:bottom w:val="single" w:sz="4" w:space="0" w:color="auto"/>
              <w:right w:val="single" w:sz="4" w:space="0" w:color="auto"/>
            </w:tcBorders>
          </w:tcPr>
          <w:p w14:paraId="02161E60" w14:textId="77777777" w:rsidR="006B4093" w:rsidRDefault="006B4093" w:rsidP="006B4093">
            <w:pPr>
              <w:pStyle w:val="Tablesfont"/>
              <w:spacing w:before="20" w:after="20" w:line="245" w:lineRule="auto"/>
              <w:jc w:val="center"/>
            </w:pPr>
            <w:r>
              <w:t xml:space="preserve">Bộ Văn hóa, Thể thao và </w:t>
            </w:r>
          </w:p>
          <w:p w14:paraId="573DB5D9" w14:textId="2516CBD4"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B200C9" w:rsidRPr="00EC11CF" w14:paraId="26C8AA3F" w14:textId="75762224"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47B7ED3C" w14:textId="77777777" w:rsidR="00B200C9" w:rsidRPr="00EC11CF" w:rsidRDefault="00B200C9" w:rsidP="00B200C9">
            <w:pPr>
              <w:pStyle w:val="Tablesfont"/>
              <w:spacing w:before="20" w:line="245" w:lineRule="auto"/>
              <w:jc w:val="center"/>
            </w:pPr>
            <w:r w:rsidRPr="00EC11CF">
              <w:t>2</w:t>
            </w:r>
          </w:p>
        </w:tc>
        <w:tc>
          <w:tcPr>
            <w:tcW w:w="4287" w:type="dxa"/>
            <w:tcBorders>
              <w:top w:val="single" w:sz="4" w:space="0" w:color="auto"/>
              <w:left w:val="single" w:sz="4" w:space="0" w:color="auto"/>
              <w:bottom w:val="single" w:sz="4" w:space="0" w:color="auto"/>
              <w:right w:val="single" w:sz="4" w:space="0" w:color="auto"/>
            </w:tcBorders>
            <w:hideMark/>
          </w:tcPr>
          <w:p w14:paraId="7614FFC5" w14:textId="77777777" w:rsidR="00B200C9" w:rsidRPr="00EC11CF" w:rsidRDefault="00B200C9" w:rsidP="00B200C9">
            <w:pPr>
              <w:pStyle w:val="Tablesfont"/>
              <w:spacing w:before="20" w:line="245" w:lineRule="auto"/>
              <w:jc w:val="both"/>
            </w:pPr>
            <w:r w:rsidRPr="00EC11CF">
              <w:t>Vùng Đồng bằng sông Hồng</w:t>
            </w:r>
          </w:p>
        </w:tc>
        <w:tc>
          <w:tcPr>
            <w:tcW w:w="808" w:type="dxa"/>
            <w:tcBorders>
              <w:top w:val="single" w:sz="4" w:space="0" w:color="auto"/>
              <w:left w:val="single" w:sz="4" w:space="0" w:color="auto"/>
              <w:bottom w:val="single" w:sz="4" w:space="0" w:color="auto"/>
              <w:right w:val="single" w:sz="4" w:space="0" w:color="auto"/>
            </w:tcBorders>
          </w:tcPr>
          <w:p w14:paraId="6BACA057" w14:textId="1A462383"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21F13B03" w14:textId="02BCA658"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2F5CB9FA" w14:textId="27ABBE9F" w:rsidR="00B200C9" w:rsidRPr="00EC11CF" w:rsidRDefault="00B200C9" w:rsidP="00B200C9">
            <w:pPr>
              <w:pStyle w:val="Tablesfont"/>
              <w:spacing w:before="20" w:line="245" w:lineRule="auto"/>
              <w:jc w:val="center"/>
            </w:pPr>
          </w:p>
        </w:tc>
        <w:tc>
          <w:tcPr>
            <w:tcW w:w="1100" w:type="dxa"/>
            <w:tcBorders>
              <w:top w:val="single" w:sz="4" w:space="0" w:color="auto"/>
              <w:left w:val="single" w:sz="4" w:space="0" w:color="auto"/>
              <w:bottom w:val="single" w:sz="4" w:space="0" w:color="auto"/>
              <w:right w:val="single" w:sz="4" w:space="0" w:color="auto"/>
            </w:tcBorders>
          </w:tcPr>
          <w:p w14:paraId="450D5EFA"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4FAAB481"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vAlign w:val="top"/>
          </w:tcPr>
          <w:p w14:paraId="5008B6E3" w14:textId="47EC4F4A" w:rsidR="00B200C9" w:rsidRPr="004421AA" w:rsidRDefault="00B200C9" w:rsidP="00B200C9">
            <w:pPr>
              <w:pStyle w:val="Tablesfont"/>
              <w:spacing w:before="20" w:line="245" w:lineRule="auto"/>
              <w:jc w:val="center"/>
            </w:pPr>
          </w:p>
        </w:tc>
      </w:tr>
      <w:tr w:rsidR="006B4093" w:rsidRPr="00EC11CF" w14:paraId="795C4D31" w14:textId="795D0D6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B37F618" w14:textId="77777777" w:rsidR="006B4093" w:rsidRPr="00EC11CF" w:rsidRDefault="006B4093" w:rsidP="006B4093">
            <w:pPr>
              <w:pStyle w:val="Tablesfont"/>
              <w:spacing w:before="20" w:line="245" w:lineRule="auto"/>
              <w:jc w:val="center"/>
            </w:pPr>
            <w:r w:rsidRPr="00EC11CF">
              <w:t>2.1</w:t>
            </w:r>
          </w:p>
        </w:tc>
        <w:tc>
          <w:tcPr>
            <w:tcW w:w="0" w:type="dxa"/>
            <w:tcBorders>
              <w:top w:val="single" w:sz="4" w:space="0" w:color="auto"/>
              <w:left w:val="single" w:sz="4" w:space="0" w:color="auto"/>
              <w:bottom w:val="single" w:sz="4" w:space="0" w:color="auto"/>
              <w:right w:val="single" w:sz="4" w:space="0" w:color="auto"/>
            </w:tcBorders>
            <w:hideMark/>
          </w:tcPr>
          <w:p w14:paraId="2CE8F44D" w14:textId="77777777" w:rsidR="006B4093" w:rsidRPr="00EC11CF" w:rsidRDefault="006B4093" w:rsidP="006B4093">
            <w:pPr>
              <w:pStyle w:val="Tablesfont"/>
              <w:spacing w:before="20" w:line="245" w:lineRule="auto"/>
              <w:jc w:val="both"/>
            </w:pPr>
            <w:r w:rsidRPr="00EC11CF">
              <w:t>Ba Vì (Hà Nội)</w:t>
            </w:r>
          </w:p>
        </w:tc>
        <w:tc>
          <w:tcPr>
            <w:tcW w:w="0" w:type="dxa"/>
            <w:tcBorders>
              <w:top w:val="single" w:sz="4" w:space="0" w:color="auto"/>
              <w:left w:val="single" w:sz="4" w:space="0" w:color="auto"/>
              <w:bottom w:val="single" w:sz="4" w:space="0" w:color="auto"/>
              <w:right w:val="single" w:sz="4" w:space="0" w:color="auto"/>
            </w:tcBorders>
          </w:tcPr>
          <w:p w14:paraId="2D1C81E5" w14:textId="5116997E"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D578B8C" w14:textId="12ED8625"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E0EA8D2" w14:textId="11F84C61"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E7F488E" w14:textId="5DD3CD55"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F5255A3" w14:textId="0C3E648F" w:rsidR="006B4093" w:rsidRPr="00887E4A" w:rsidRDefault="006B4093" w:rsidP="006B4093">
            <w:pPr>
              <w:pStyle w:val="Tablesfont"/>
              <w:spacing w:before="20" w:line="245" w:lineRule="auto"/>
              <w:jc w:val="center"/>
            </w:pPr>
            <w:r>
              <w:t>UBND thành phố Hà Nội</w:t>
            </w:r>
          </w:p>
        </w:tc>
        <w:tc>
          <w:tcPr>
            <w:tcW w:w="0" w:type="dxa"/>
            <w:gridSpan w:val="2"/>
            <w:tcBorders>
              <w:top w:val="single" w:sz="4" w:space="0" w:color="auto"/>
              <w:left w:val="single" w:sz="4" w:space="0" w:color="auto"/>
              <w:bottom w:val="single" w:sz="4" w:space="0" w:color="auto"/>
              <w:right w:val="single" w:sz="4" w:space="0" w:color="auto"/>
            </w:tcBorders>
          </w:tcPr>
          <w:p w14:paraId="74467B0E" w14:textId="77777777" w:rsidR="006B4093" w:rsidRDefault="006B4093" w:rsidP="006B4093">
            <w:pPr>
              <w:pStyle w:val="Tablesfont"/>
              <w:spacing w:before="20" w:after="20" w:line="245" w:lineRule="auto"/>
              <w:jc w:val="center"/>
            </w:pPr>
            <w:r>
              <w:t xml:space="preserve">Bộ Văn hóa, Thể thao và </w:t>
            </w:r>
          </w:p>
          <w:p w14:paraId="01D77087" w14:textId="7F2F4991"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97E7917" w14:textId="41048B5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50A49BC" w14:textId="77777777" w:rsidR="006B4093" w:rsidRPr="00EC11CF" w:rsidRDefault="006B4093" w:rsidP="006B4093">
            <w:pPr>
              <w:pStyle w:val="Tablesfont"/>
              <w:spacing w:before="20" w:line="245" w:lineRule="auto"/>
              <w:jc w:val="center"/>
            </w:pPr>
            <w:r w:rsidRPr="00EC11CF">
              <w:t>2.2</w:t>
            </w:r>
          </w:p>
        </w:tc>
        <w:tc>
          <w:tcPr>
            <w:tcW w:w="0" w:type="dxa"/>
            <w:tcBorders>
              <w:top w:val="single" w:sz="4" w:space="0" w:color="auto"/>
              <w:left w:val="single" w:sz="4" w:space="0" w:color="auto"/>
              <w:bottom w:val="single" w:sz="4" w:space="0" w:color="auto"/>
              <w:right w:val="single" w:sz="4" w:space="0" w:color="auto"/>
            </w:tcBorders>
            <w:hideMark/>
          </w:tcPr>
          <w:p w14:paraId="56BB91BB" w14:textId="77777777" w:rsidR="006B4093" w:rsidRPr="00EC11CF" w:rsidRDefault="006B4093" w:rsidP="006B4093">
            <w:pPr>
              <w:pStyle w:val="Tablesfont"/>
              <w:spacing w:before="20" w:line="245" w:lineRule="auto"/>
              <w:jc w:val="both"/>
            </w:pPr>
            <w:r w:rsidRPr="00EC11CF">
              <w:t>Khu di tích thắng cảnh Hương Sơn (Hà Nội)</w:t>
            </w:r>
          </w:p>
        </w:tc>
        <w:tc>
          <w:tcPr>
            <w:tcW w:w="0" w:type="dxa"/>
            <w:tcBorders>
              <w:top w:val="single" w:sz="4" w:space="0" w:color="auto"/>
              <w:left w:val="single" w:sz="4" w:space="0" w:color="auto"/>
              <w:bottom w:val="single" w:sz="4" w:space="0" w:color="auto"/>
              <w:right w:val="single" w:sz="4" w:space="0" w:color="auto"/>
            </w:tcBorders>
          </w:tcPr>
          <w:p w14:paraId="31D4C535" w14:textId="6C68EA3F"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960E211" w14:textId="3D3FF84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F607280" w14:textId="3025A11F"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94FCE78" w14:textId="217915F0"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ADFDA63" w14:textId="50A47619" w:rsidR="006B4093" w:rsidRPr="00887E4A" w:rsidRDefault="006B4093" w:rsidP="006B4093">
            <w:pPr>
              <w:pStyle w:val="Tablesfont"/>
              <w:spacing w:before="20" w:line="245" w:lineRule="auto"/>
              <w:jc w:val="center"/>
            </w:pPr>
            <w:r>
              <w:t>UBND thành phố Hà Nội</w:t>
            </w:r>
          </w:p>
        </w:tc>
        <w:tc>
          <w:tcPr>
            <w:tcW w:w="0" w:type="dxa"/>
            <w:gridSpan w:val="2"/>
            <w:tcBorders>
              <w:top w:val="single" w:sz="4" w:space="0" w:color="auto"/>
              <w:left w:val="single" w:sz="4" w:space="0" w:color="auto"/>
              <w:bottom w:val="single" w:sz="4" w:space="0" w:color="auto"/>
              <w:right w:val="single" w:sz="4" w:space="0" w:color="auto"/>
            </w:tcBorders>
          </w:tcPr>
          <w:p w14:paraId="056090D9" w14:textId="77777777" w:rsidR="006B4093" w:rsidRDefault="006B4093" w:rsidP="006B4093">
            <w:pPr>
              <w:pStyle w:val="Tablesfont"/>
              <w:spacing w:before="20" w:after="20" w:line="245" w:lineRule="auto"/>
              <w:jc w:val="center"/>
            </w:pPr>
            <w:r>
              <w:t xml:space="preserve">Bộ Văn hóa, Thể thao và </w:t>
            </w:r>
          </w:p>
          <w:p w14:paraId="66624719" w14:textId="45C2001D"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A270BD1" w14:textId="634E674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3F857D2" w14:textId="77777777" w:rsidR="006B4093" w:rsidRPr="00EC11CF" w:rsidRDefault="006B4093" w:rsidP="006B4093">
            <w:pPr>
              <w:pStyle w:val="Tablesfont"/>
              <w:spacing w:before="20" w:line="245" w:lineRule="auto"/>
              <w:jc w:val="center"/>
            </w:pPr>
            <w:r w:rsidRPr="00EC11CF">
              <w:t>2.3</w:t>
            </w:r>
          </w:p>
        </w:tc>
        <w:tc>
          <w:tcPr>
            <w:tcW w:w="0" w:type="dxa"/>
            <w:tcBorders>
              <w:top w:val="single" w:sz="4" w:space="0" w:color="auto"/>
              <w:left w:val="single" w:sz="4" w:space="0" w:color="auto"/>
              <w:bottom w:val="single" w:sz="4" w:space="0" w:color="auto"/>
              <w:right w:val="single" w:sz="4" w:space="0" w:color="auto"/>
            </w:tcBorders>
            <w:hideMark/>
          </w:tcPr>
          <w:p w14:paraId="494E05C7" w14:textId="714F869A" w:rsidR="006B4093" w:rsidRPr="00EC11CF" w:rsidRDefault="006B4093" w:rsidP="006B4093">
            <w:pPr>
              <w:pStyle w:val="Tablesfont"/>
              <w:spacing w:before="20" w:line="245" w:lineRule="auto"/>
              <w:jc w:val="both"/>
              <w:rPr>
                <w:spacing w:val="-4"/>
              </w:rPr>
            </w:pPr>
            <w:r w:rsidRPr="00EC11CF">
              <w:rPr>
                <w:spacing w:val="-4"/>
              </w:rPr>
              <w:t>Khu vực Hồ Hoàn Kiếm - phụ cận và khu phố cổ Hà Nội (Hà Nội)</w:t>
            </w:r>
          </w:p>
        </w:tc>
        <w:tc>
          <w:tcPr>
            <w:tcW w:w="0" w:type="dxa"/>
            <w:tcBorders>
              <w:top w:val="single" w:sz="4" w:space="0" w:color="auto"/>
              <w:left w:val="single" w:sz="4" w:space="0" w:color="auto"/>
              <w:bottom w:val="single" w:sz="4" w:space="0" w:color="auto"/>
              <w:right w:val="single" w:sz="4" w:space="0" w:color="auto"/>
            </w:tcBorders>
          </w:tcPr>
          <w:p w14:paraId="37797F51" w14:textId="3FFC366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D7EB4C7" w14:textId="5A25B162"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B7CE907" w14:textId="5CF2E48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49C7F49" w14:textId="3D4B6CC8"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5C877E9" w14:textId="5053871B" w:rsidR="006B4093" w:rsidRPr="00887E4A" w:rsidRDefault="006B4093" w:rsidP="006B4093">
            <w:pPr>
              <w:pStyle w:val="Tablesfont"/>
              <w:spacing w:before="20" w:line="245" w:lineRule="auto"/>
              <w:jc w:val="center"/>
            </w:pPr>
            <w:r>
              <w:t>UBND thành phố Hà Nội</w:t>
            </w:r>
          </w:p>
        </w:tc>
        <w:tc>
          <w:tcPr>
            <w:tcW w:w="0" w:type="dxa"/>
            <w:gridSpan w:val="2"/>
            <w:tcBorders>
              <w:top w:val="single" w:sz="4" w:space="0" w:color="auto"/>
              <w:left w:val="single" w:sz="4" w:space="0" w:color="auto"/>
              <w:bottom w:val="single" w:sz="4" w:space="0" w:color="auto"/>
              <w:right w:val="single" w:sz="4" w:space="0" w:color="auto"/>
            </w:tcBorders>
          </w:tcPr>
          <w:p w14:paraId="33BDEC8F" w14:textId="77777777" w:rsidR="006B4093" w:rsidRDefault="006B4093" w:rsidP="006B4093">
            <w:pPr>
              <w:pStyle w:val="Tablesfont"/>
              <w:spacing w:before="20" w:after="20" w:line="245" w:lineRule="auto"/>
              <w:jc w:val="center"/>
            </w:pPr>
            <w:r>
              <w:t xml:space="preserve">Bộ Văn hóa, Thể thao và </w:t>
            </w:r>
          </w:p>
          <w:p w14:paraId="51DD8096" w14:textId="3832279B"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7EB536B" w14:textId="399ADA4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6FD11AB" w14:textId="77777777" w:rsidR="006B4093" w:rsidRPr="00EC11CF" w:rsidRDefault="006B4093" w:rsidP="006B4093">
            <w:pPr>
              <w:pStyle w:val="Tablesfont"/>
              <w:spacing w:before="20" w:line="245" w:lineRule="auto"/>
              <w:jc w:val="center"/>
            </w:pPr>
            <w:r w:rsidRPr="00EC11CF">
              <w:t>2.4</w:t>
            </w:r>
          </w:p>
        </w:tc>
        <w:tc>
          <w:tcPr>
            <w:tcW w:w="0" w:type="dxa"/>
            <w:tcBorders>
              <w:top w:val="single" w:sz="4" w:space="0" w:color="auto"/>
              <w:left w:val="single" w:sz="4" w:space="0" w:color="auto"/>
              <w:bottom w:val="single" w:sz="4" w:space="0" w:color="auto"/>
              <w:right w:val="single" w:sz="4" w:space="0" w:color="auto"/>
            </w:tcBorders>
            <w:hideMark/>
          </w:tcPr>
          <w:p w14:paraId="359B7E33" w14:textId="77777777" w:rsidR="006B4093" w:rsidRPr="00EC11CF" w:rsidRDefault="006B4093" w:rsidP="006B4093">
            <w:pPr>
              <w:pStyle w:val="Tablesfont"/>
              <w:spacing w:before="20" w:line="245" w:lineRule="auto"/>
              <w:jc w:val="both"/>
            </w:pPr>
            <w:r w:rsidRPr="00EC11CF">
              <w:t>Cát Bà (Hải Phòng)</w:t>
            </w:r>
          </w:p>
        </w:tc>
        <w:tc>
          <w:tcPr>
            <w:tcW w:w="0" w:type="dxa"/>
            <w:tcBorders>
              <w:top w:val="single" w:sz="4" w:space="0" w:color="auto"/>
              <w:left w:val="single" w:sz="4" w:space="0" w:color="auto"/>
              <w:bottom w:val="single" w:sz="4" w:space="0" w:color="auto"/>
              <w:right w:val="single" w:sz="4" w:space="0" w:color="auto"/>
            </w:tcBorders>
          </w:tcPr>
          <w:p w14:paraId="276E2A14" w14:textId="0DE62E72"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4F801A4" w14:textId="7312EFC3"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3FC596B" w14:textId="7F2A7F44"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FBA8980" w14:textId="11991145"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2619E67D" w14:textId="2F72F179" w:rsidR="006B4093" w:rsidRPr="00887E4A" w:rsidRDefault="006B4093" w:rsidP="006B4093">
            <w:pPr>
              <w:pStyle w:val="Tablesfont"/>
              <w:spacing w:before="20" w:line="245" w:lineRule="auto"/>
              <w:jc w:val="center"/>
            </w:pPr>
            <w:r w:rsidRPr="004421AA">
              <w:t xml:space="preserve">UBND </w:t>
            </w:r>
            <w:r>
              <w:t>thành phố Hải Phòng</w:t>
            </w:r>
          </w:p>
        </w:tc>
        <w:tc>
          <w:tcPr>
            <w:tcW w:w="0" w:type="dxa"/>
            <w:gridSpan w:val="2"/>
            <w:tcBorders>
              <w:top w:val="single" w:sz="4" w:space="0" w:color="auto"/>
              <w:left w:val="single" w:sz="4" w:space="0" w:color="auto"/>
              <w:bottom w:val="single" w:sz="4" w:space="0" w:color="auto"/>
              <w:right w:val="single" w:sz="4" w:space="0" w:color="auto"/>
            </w:tcBorders>
          </w:tcPr>
          <w:p w14:paraId="3C90C674" w14:textId="77777777" w:rsidR="006B4093" w:rsidRDefault="006B4093" w:rsidP="006B4093">
            <w:pPr>
              <w:pStyle w:val="Tablesfont"/>
              <w:spacing w:before="20" w:after="20" w:line="245" w:lineRule="auto"/>
              <w:jc w:val="center"/>
            </w:pPr>
            <w:r>
              <w:t xml:space="preserve">Bộ Văn hóa, Thể thao và </w:t>
            </w:r>
          </w:p>
          <w:p w14:paraId="04B3A857" w14:textId="179F3DE3"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E0571AD" w14:textId="7B4DB1F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9EC031F" w14:textId="77777777" w:rsidR="006B4093" w:rsidRPr="00EC11CF" w:rsidRDefault="006B4093" w:rsidP="006B4093">
            <w:pPr>
              <w:pStyle w:val="Tablesfont"/>
              <w:spacing w:before="20" w:line="245" w:lineRule="auto"/>
              <w:jc w:val="center"/>
            </w:pPr>
            <w:r w:rsidRPr="00EC11CF">
              <w:t>2.5</w:t>
            </w:r>
          </w:p>
        </w:tc>
        <w:tc>
          <w:tcPr>
            <w:tcW w:w="0" w:type="dxa"/>
            <w:tcBorders>
              <w:top w:val="single" w:sz="4" w:space="0" w:color="auto"/>
              <w:left w:val="single" w:sz="4" w:space="0" w:color="auto"/>
              <w:bottom w:val="single" w:sz="4" w:space="0" w:color="auto"/>
              <w:right w:val="single" w:sz="4" w:space="0" w:color="auto"/>
            </w:tcBorders>
            <w:hideMark/>
          </w:tcPr>
          <w:p w14:paraId="3E40682C" w14:textId="77777777" w:rsidR="006B4093" w:rsidRPr="00EC11CF" w:rsidRDefault="006B4093" w:rsidP="006B4093">
            <w:pPr>
              <w:pStyle w:val="Tablesfont"/>
              <w:spacing w:before="20" w:line="245" w:lineRule="auto"/>
              <w:jc w:val="both"/>
            </w:pPr>
            <w:r w:rsidRPr="00EC11CF">
              <w:t>Vân Đồn - Cô Tô (Quảng Ninh)</w:t>
            </w:r>
          </w:p>
        </w:tc>
        <w:tc>
          <w:tcPr>
            <w:tcW w:w="0" w:type="dxa"/>
            <w:tcBorders>
              <w:top w:val="single" w:sz="4" w:space="0" w:color="auto"/>
              <w:left w:val="single" w:sz="4" w:space="0" w:color="auto"/>
              <w:bottom w:val="single" w:sz="4" w:space="0" w:color="auto"/>
              <w:right w:val="single" w:sz="4" w:space="0" w:color="auto"/>
            </w:tcBorders>
          </w:tcPr>
          <w:p w14:paraId="6A58CEAD" w14:textId="638A5A3D"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02FCD6E" w14:textId="38851303"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5BB1F42" w14:textId="7DD6239F"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64F5AA7" w14:textId="38384B06"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4CEEE17" w14:textId="67A6808D" w:rsidR="006B4093" w:rsidRPr="00887E4A" w:rsidRDefault="006B4093" w:rsidP="006B4093">
            <w:pPr>
              <w:pStyle w:val="Tablesfont"/>
              <w:spacing w:before="20" w:line="245" w:lineRule="auto"/>
              <w:jc w:val="center"/>
            </w:pPr>
            <w:r w:rsidRPr="004421AA">
              <w:t xml:space="preserve">UBND tỉnh </w:t>
            </w:r>
            <w:r>
              <w:t>Quảng Ninh</w:t>
            </w:r>
          </w:p>
        </w:tc>
        <w:tc>
          <w:tcPr>
            <w:tcW w:w="0" w:type="dxa"/>
            <w:gridSpan w:val="2"/>
            <w:tcBorders>
              <w:top w:val="single" w:sz="4" w:space="0" w:color="auto"/>
              <w:left w:val="single" w:sz="4" w:space="0" w:color="auto"/>
              <w:bottom w:val="single" w:sz="4" w:space="0" w:color="auto"/>
              <w:right w:val="single" w:sz="4" w:space="0" w:color="auto"/>
            </w:tcBorders>
          </w:tcPr>
          <w:p w14:paraId="188F50C0" w14:textId="77777777" w:rsidR="006B4093" w:rsidRDefault="006B4093" w:rsidP="006B4093">
            <w:pPr>
              <w:pStyle w:val="Tablesfont"/>
              <w:spacing w:before="20" w:after="20" w:line="245" w:lineRule="auto"/>
              <w:jc w:val="center"/>
            </w:pPr>
            <w:r>
              <w:t xml:space="preserve">Bộ Văn hóa, Thể thao và </w:t>
            </w:r>
          </w:p>
          <w:p w14:paraId="6EB18947" w14:textId="414DA0D5"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B528A91" w14:textId="2BEC515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1E6D8B6" w14:textId="77777777" w:rsidR="006B4093" w:rsidRPr="00EC11CF" w:rsidRDefault="006B4093" w:rsidP="006B4093">
            <w:pPr>
              <w:pStyle w:val="Tablesfont"/>
              <w:spacing w:before="20" w:line="245" w:lineRule="auto"/>
              <w:jc w:val="center"/>
            </w:pPr>
            <w:r w:rsidRPr="00EC11CF">
              <w:t>2.6</w:t>
            </w:r>
          </w:p>
        </w:tc>
        <w:tc>
          <w:tcPr>
            <w:tcW w:w="0" w:type="dxa"/>
            <w:tcBorders>
              <w:top w:val="single" w:sz="4" w:space="0" w:color="auto"/>
              <w:left w:val="single" w:sz="4" w:space="0" w:color="auto"/>
              <w:bottom w:val="single" w:sz="4" w:space="0" w:color="auto"/>
              <w:right w:val="single" w:sz="4" w:space="0" w:color="auto"/>
            </w:tcBorders>
            <w:hideMark/>
          </w:tcPr>
          <w:p w14:paraId="60146FF1" w14:textId="77777777" w:rsidR="006B4093" w:rsidRPr="00EC11CF" w:rsidRDefault="006B4093" w:rsidP="006B4093">
            <w:pPr>
              <w:pStyle w:val="Tablesfont"/>
              <w:spacing w:before="20" w:line="245" w:lineRule="auto"/>
              <w:jc w:val="both"/>
            </w:pPr>
            <w:r w:rsidRPr="00EC11CF">
              <w:t xml:space="preserve">Yên Tử - Uông Bí (Quảng Ninh) </w:t>
            </w:r>
          </w:p>
        </w:tc>
        <w:tc>
          <w:tcPr>
            <w:tcW w:w="0" w:type="dxa"/>
            <w:tcBorders>
              <w:top w:val="single" w:sz="4" w:space="0" w:color="auto"/>
              <w:left w:val="single" w:sz="4" w:space="0" w:color="auto"/>
              <w:bottom w:val="single" w:sz="4" w:space="0" w:color="auto"/>
              <w:right w:val="single" w:sz="4" w:space="0" w:color="auto"/>
            </w:tcBorders>
          </w:tcPr>
          <w:p w14:paraId="001F87AF" w14:textId="48ECB2C8"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83AFEC8" w14:textId="643727A4"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DB4D0C5" w14:textId="2322FF01"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A0452F8" w14:textId="62A2FF8B"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B681377" w14:textId="799E9A01" w:rsidR="006B4093" w:rsidRPr="00887E4A" w:rsidRDefault="006B4093" w:rsidP="006B4093">
            <w:pPr>
              <w:pStyle w:val="Tablesfont"/>
              <w:spacing w:before="20" w:line="245" w:lineRule="auto"/>
              <w:jc w:val="center"/>
            </w:pPr>
            <w:r w:rsidRPr="004421AA">
              <w:t xml:space="preserve">UBND tỉnh </w:t>
            </w:r>
            <w:r>
              <w:t>Quảng Ninh</w:t>
            </w:r>
          </w:p>
        </w:tc>
        <w:tc>
          <w:tcPr>
            <w:tcW w:w="0" w:type="dxa"/>
            <w:gridSpan w:val="2"/>
            <w:tcBorders>
              <w:top w:val="single" w:sz="4" w:space="0" w:color="auto"/>
              <w:left w:val="single" w:sz="4" w:space="0" w:color="auto"/>
              <w:bottom w:val="single" w:sz="4" w:space="0" w:color="auto"/>
              <w:right w:val="single" w:sz="4" w:space="0" w:color="auto"/>
            </w:tcBorders>
          </w:tcPr>
          <w:p w14:paraId="58C69E1F" w14:textId="77777777" w:rsidR="006B4093" w:rsidRDefault="006B4093" w:rsidP="006B4093">
            <w:pPr>
              <w:pStyle w:val="Tablesfont"/>
              <w:spacing w:before="20" w:after="20" w:line="245" w:lineRule="auto"/>
              <w:jc w:val="center"/>
            </w:pPr>
            <w:r>
              <w:t xml:space="preserve">Bộ Văn hóa, Thể thao và </w:t>
            </w:r>
          </w:p>
          <w:p w14:paraId="23F87941" w14:textId="1DE0BDBB"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C293C24" w14:textId="0E506A83"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89AB577" w14:textId="77777777" w:rsidR="006B4093" w:rsidRPr="00EC11CF" w:rsidRDefault="006B4093" w:rsidP="006B4093">
            <w:pPr>
              <w:pStyle w:val="Tablesfont"/>
              <w:spacing w:before="20" w:line="245" w:lineRule="auto"/>
              <w:jc w:val="center"/>
            </w:pPr>
            <w:r w:rsidRPr="00EC11CF">
              <w:t>2.7</w:t>
            </w:r>
          </w:p>
        </w:tc>
        <w:tc>
          <w:tcPr>
            <w:tcW w:w="0" w:type="dxa"/>
            <w:tcBorders>
              <w:top w:val="single" w:sz="4" w:space="0" w:color="auto"/>
              <w:left w:val="single" w:sz="4" w:space="0" w:color="auto"/>
              <w:bottom w:val="single" w:sz="4" w:space="0" w:color="auto"/>
              <w:right w:val="single" w:sz="4" w:space="0" w:color="auto"/>
            </w:tcBorders>
            <w:hideMark/>
          </w:tcPr>
          <w:p w14:paraId="12307970" w14:textId="77777777" w:rsidR="006B4093" w:rsidRPr="00EC11CF" w:rsidRDefault="006B4093" w:rsidP="006B4093">
            <w:pPr>
              <w:pStyle w:val="Tablesfont"/>
              <w:spacing w:before="20" w:line="245" w:lineRule="auto"/>
              <w:jc w:val="both"/>
            </w:pPr>
            <w:r w:rsidRPr="00EC11CF">
              <w:t>Hồ Đại Lải (Vĩnh Phúc)</w:t>
            </w:r>
          </w:p>
        </w:tc>
        <w:tc>
          <w:tcPr>
            <w:tcW w:w="0" w:type="dxa"/>
            <w:tcBorders>
              <w:top w:val="single" w:sz="4" w:space="0" w:color="auto"/>
              <w:left w:val="single" w:sz="4" w:space="0" w:color="auto"/>
              <w:bottom w:val="single" w:sz="4" w:space="0" w:color="auto"/>
              <w:right w:val="single" w:sz="4" w:space="0" w:color="auto"/>
            </w:tcBorders>
          </w:tcPr>
          <w:p w14:paraId="58EC4F76" w14:textId="57185B93"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EAB98F9" w14:textId="32F89858"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891A785" w14:textId="064BDF8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512CE47E" w14:textId="22325396"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278049A8" w14:textId="54871112" w:rsidR="006B4093" w:rsidRPr="00887E4A" w:rsidRDefault="006B4093" w:rsidP="006B4093">
            <w:pPr>
              <w:pStyle w:val="Tablesfont"/>
              <w:spacing w:before="20" w:line="245" w:lineRule="auto"/>
              <w:jc w:val="center"/>
            </w:pPr>
            <w:r w:rsidRPr="004421AA">
              <w:t xml:space="preserve">UBND tỉnh </w:t>
            </w:r>
            <w:r>
              <w:t>Vĩnh Phúc</w:t>
            </w:r>
          </w:p>
        </w:tc>
        <w:tc>
          <w:tcPr>
            <w:tcW w:w="0" w:type="dxa"/>
            <w:gridSpan w:val="2"/>
            <w:tcBorders>
              <w:top w:val="single" w:sz="4" w:space="0" w:color="auto"/>
              <w:left w:val="single" w:sz="4" w:space="0" w:color="auto"/>
              <w:bottom w:val="single" w:sz="4" w:space="0" w:color="auto"/>
              <w:right w:val="single" w:sz="4" w:space="0" w:color="auto"/>
            </w:tcBorders>
          </w:tcPr>
          <w:p w14:paraId="1D662D5A" w14:textId="77777777" w:rsidR="006B4093" w:rsidRDefault="006B4093" w:rsidP="006B4093">
            <w:pPr>
              <w:pStyle w:val="Tablesfont"/>
              <w:spacing w:before="20" w:after="20" w:line="245" w:lineRule="auto"/>
              <w:jc w:val="center"/>
            </w:pPr>
            <w:r>
              <w:t xml:space="preserve">Bộ Văn hóa, Thể thao và </w:t>
            </w:r>
          </w:p>
          <w:p w14:paraId="3E12EA66" w14:textId="16DE3E0F" w:rsidR="006B4093" w:rsidRPr="004421AA" w:rsidRDefault="006B4093" w:rsidP="006B4093">
            <w:pPr>
              <w:pStyle w:val="Tablesfont"/>
              <w:spacing w:before="20" w:line="245" w:lineRule="auto"/>
              <w:jc w:val="center"/>
            </w:pPr>
            <w:r>
              <w:t>Du lịch;</w:t>
            </w:r>
            <w:r w:rsidRPr="004421AA">
              <w:t xml:space="preserve"> </w:t>
            </w:r>
            <w:r>
              <w:t xml:space="preserve">Bộ Kế hoạch và </w:t>
            </w:r>
            <w:r>
              <w:lastRenderedPageBreak/>
              <w:t>Đầu tư; Bộ Xây dựng</w:t>
            </w:r>
          </w:p>
        </w:tc>
      </w:tr>
      <w:tr w:rsidR="006B4093" w:rsidRPr="00EC11CF" w14:paraId="52C767B8" w14:textId="76B7177B"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4F50E84" w14:textId="77777777" w:rsidR="006B4093" w:rsidRPr="00EC11CF" w:rsidRDefault="006B4093" w:rsidP="006B4093">
            <w:pPr>
              <w:pStyle w:val="Tablesfont"/>
              <w:spacing w:before="20" w:line="245" w:lineRule="auto"/>
              <w:jc w:val="center"/>
            </w:pPr>
            <w:r w:rsidRPr="00EC11CF">
              <w:lastRenderedPageBreak/>
              <w:t>2.8</w:t>
            </w:r>
          </w:p>
        </w:tc>
        <w:tc>
          <w:tcPr>
            <w:tcW w:w="0" w:type="dxa"/>
            <w:tcBorders>
              <w:top w:val="single" w:sz="4" w:space="0" w:color="auto"/>
              <w:left w:val="single" w:sz="4" w:space="0" w:color="auto"/>
              <w:bottom w:val="single" w:sz="4" w:space="0" w:color="auto"/>
              <w:right w:val="single" w:sz="4" w:space="0" w:color="auto"/>
            </w:tcBorders>
            <w:hideMark/>
          </w:tcPr>
          <w:p w14:paraId="383AA4D6" w14:textId="77777777" w:rsidR="006B4093" w:rsidRPr="00EC11CF" w:rsidRDefault="006B4093" w:rsidP="006B4093">
            <w:pPr>
              <w:pStyle w:val="Tablesfont"/>
              <w:spacing w:before="20" w:line="245" w:lineRule="auto"/>
              <w:jc w:val="both"/>
            </w:pPr>
            <w:r w:rsidRPr="00EC11CF">
              <w:t>Côn Sơn- Kiếp Bạc (Hải Dương)</w:t>
            </w:r>
          </w:p>
        </w:tc>
        <w:tc>
          <w:tcPr>
            <w:tcW w:w="0" w:type="dxa"/>
            <w:tcBorders>
              <w:top w:val="single" w:sz="4" w:space="0" w:color="auto"/>
              <w:left w:val="single" w:sz="4" w:space="0" w:color="auto"/>
              <w:bottom w:val="single" w:sz="4" w:space="0" w:color="auto"/>
              <w:right w:val="single" w:sz="4" w:space="0" w:color="auto"/>
            </w:tcBorders>
          </w:tcPr>
          <w:p w14:paraId="39DE774D" w14:textId="51151D36"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49DF07A" w14:textId="05F932A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EDCBC81" w14:textId="089F239E"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83CA8FE" w14:textId="7FBD5E08"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C13AC1C" w14:textId="5CA6D15B" w:rsidR="006B4093" w:rsidRPr="00887E4A" w:rsidRDefault="006B4093" w:rsidP="006B4093">
            <w:pPr>
              <w:pStyle w:val="Tablesfont"/>
              <w:spacing w:before="20" w:line="245" w:lineRule="auto"/>
              <w:jc w:val="center"/>
            </w:pPr>
            <w:r w:rsidRPr="004421AA">
              <w:t>UBND tỉnh</w:t>
            </w:r>
            <w:r>
              <w:t xml:space="preserve"> Hải Dương</w:t>
            </w:r>
          </w:p>
        </w:tc>
        <w:tc>
          <w:tcPr>
            <w:tcW w:w="0" w:type="dxa"/>
            <w:gridSpan w:val="2"/>
            <w:tcBorders>
              <w:top w:val="single" w:sz="4" w:space="0" w:color="auto"/>
              <w:left w:val="single" w:sz="4" w:space="0" w:color="auto"/>
              <w:bottom w:val="single" w:sz="4" w:space="0" w:color="auto"/>
              <w:right w:val="single" w:sz="4" w:space="0" w:color="auto"/>
            </w:tcBorders>
          </w:tcPr>
          <w:p w14:paraId="52DBB672" w14:textId="77777777" w:rsidR="006B4093" w:rsidRDefault="006B4093" w:rsidP="006B4093">
            <w:pPr>
              <w:pStyle w:val="Tablesfont"/>
              <w:spacing w:before="20" w:after="20" w:line="245" w:lineRule="auto"/>
              <w:jc w:val="center"/>
            </w:pPr>
            <w:r>
              <w:t xml:space="preserve">Bộ Văn hóa, Thể thao và </w:t>
            </w:r>
          </w:p>
          <w:p w14:paraId="690CAE03" w14:textId="52109294"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653C2305" w14:textId="267C8B53"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46E2D7E8" w14:textId="77777777" w:rsidR="006B4093" w:rsidRPr="00EC11CF" w:rsidRDefault="006B4093" w:rsidP="006B4093">
            <w:pPr>
              <w:pStyle w:val="Tablesfont"/>
              <w:spacing w:before="20" w:line="245" w:lineRule="auto"/>
              <w:jc w:val="center"/>
            </w:pPr>
            <w:r w:rsidRPr="00EC11CF">
              <w:t>2.9</w:t>
            </w:r>
          </w:p>
        </w:tc>
        <w:tc>
          <w:tcPr>
            <w:tcW w:w="0" w:type="dxa"/>
            <w:tcBorders>
              <w:top w:val="single" w:sz="4" w:space="0" w:color="auto"/>
              <w:left w:val="single" w:sz="4" w:space="0" w:color="auto"/>
              <w:bottom w:val="single" w:sz="4" w:space="0" w:color="auto"/>
              <w:right w:val="single" w:sz="4" w:space="0" w:color="auto"/>
            </w:tcBorders>
            <w:hideMark/>
          </w:tcPr>
          <w:p w14:paraId="0781C5DD" w14:textId="77777777" w:rsidR="006B4093" w:rsidRPr="00EC11CF" w:rsidRDefault="006B4093" w:rsidP="006B4093">
            <w:pPr>
              <w:pStyle w:val="Tablesfont"/>
              <w:spacing w:before="20" w:line="245" w:lineRule="auto"/>
              <w:jc w:val="both"/>
            </w:pPr>
            <w:r w:rsidRPr="00EC11CF">
              <w:t>Tràng An (Ninh Bình)</w:t>
            </w:r>
          </w:p>
        </w:tc>
        <w:tc>
          <w:tcPr>
            <w:tcW w:w="0" w:type="dxa"/>
            <w:tcBorders>
              <w:top w:val="single" w:sz="4" w:space="0" w:color="auto"/>
              <w:left w:val="single" w:sz="4" w:space="0" w:color="auto"/>
              <w:bottom w:val="single" w:sz="4" w:space="0" w:color="auto"/>
              <w:right w:val="single" w:sz="4" w:space="0" w:color="auto"/>
            </w:tcBorders>
          </w:tcPr>
          <w:p w14:paraId="07436E9E" w14:textId="6D6D93A8"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A67488A" w14:textId="26939838" w:rsidR="006B4093" w:rsidRPr="00EC11CF" w:rsidRDefault="006B4093" w:rsidP="006B4093">
            <w:pPr>
              <w:pStyle w:val="Tablesfont"/>
              <w:spacing w:before="20" w:line="245" w:lineRule="auto"/>
              <w:jc w:val="center"/>
            </w:pPr>
            <w:r w:rsidRPr="00EC11CF">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50CC2F0" w14:textId="7CBDBE4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16A45ED" w14:textId="1ECD501F" w:rsidR="006B4093" w:rsidRPr="00EC11CF" w:rsidRDefault="006B4093" w:rsidP="006B4093">
            <w:pPr>
              <w:pStyle w:val="Tablesfont"/>
              <w:spacing w:before="20" w:line="245" w:lineRule="auto"/>
              <w:jc w:val="center"/>
              <w:rPr>
                <w:rFonts w:eastAsia="Times New Roman"/>
              </w:rP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B584514" w14:textId="06BA6688" w:rsidR="006B4093" w:rsidRPr="00887E4A" w:rsidRDefault="006B4093" w:rsidP="006B4093">
            <w:pPr>
              <w:pStyle w:val="Tablesfont"/>
              <w:spacing w:before="20" w:line="245" w:lineRule="auto"/>
              <w:jc w:val="center"/>
            </w:pPr>
            <w:r w:rsidRPr="004421AA">
              <w:t>UBND tỉ</w:t>
            </w:r>
            <w:r>
              <w:t>nh Ninh Bình</w:t>
            </w:r>
          </w:p>
        </w:tc>
        <w:tc>
          <w:tcPr>
            <w:tcW w:w="0" w:type="dxa"/>
            <w:gridSpan w:val="2"/>
            <w:tcBorders>
              <w:top w:val="single" w:sz="4" w:space="0" w:color="auto"/>
              <w:left w:val="single" w:sz="4" w:space="0" w:color="auto"/>
              <w:bottom w:val="single" w:sz="4" w:space="0" w:color="auto"/>
              <w:right w:val="single" w:sz="4" w:space="0" w:color="auto"/>
            </w:tcBorders>
          </w:tcPr>
          <w:p w14:paraId="2D7F400A" w14:textId="77777777" w:rsidR="006B4093" w:rsidRDefault="006B4093" w:rsidP="006B4093">
            <w:pPr>
              <w:pStyle w:val="Tablesfont"/>
              <w:spacing w:before="20" w:after="20" w:line="245" w:lineRule="auto"/>
              <w:jc w:val="center"/>
            </w:pPr>
            <w:r>
              <w:t xml:space="preserve">Bộ Văn hóa, Thể thao và </w:t>
            </w:r>
          </w:p>
          <w:p w14:paraId="12F9A7A7" w14:textId="24B62668"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2266324" w14:textId="0EA1638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4F187512" w14:textId="77777777" w:rsidR="006B4093" w:rsidRPr="00EC11CF" w:rsidRDefault="006B4093" w:rsidP="006B4093">
            <w:pPr>
              <w:pStyle w:val="Tablesfont"/>
              <w:spacing w:before="20" w:line="245" w:lineRule="auto"/>
              <w:jc w:val="center"/>
            </w:pPr>
            <w:r w:rsidRPr="00EC11CF">
              <w:t>2.10</w:t>
            </w:r>
          </w:p>
        </w:tc>
        <w:tc>
          <w:tcPr>
            <w:tcW w:w="0" w:type="dxa"/>
            <w:tcBorders>
              <w:top w:val="single" w:sz="4" w:space="0" w:color="auto"/>
              <w:left w:val="single" w:sz="4" w:space="0" w:color="auto"/>
              <w:bottom w:val="single" w:sz="4" w:space="0" w:color="auto"/>
              <w:right w:val="single" w:sz="4" w:space="0" w:color="auto"/>
            </w:tcBorders>
            <w:hideMark/>
          </w:tcPr>
          <w:p w14:paraId="78500FD9" w14:textId="77777777" w:rsidR="006B4093" w:rsidRPr="00EC11CF" w:rsidRDefault="006B4093" w:rsidP="006B4093">
            <w:pPr>
              <w:pStyle w:val="Tablesfont"/>
              <w:spacing w:before="20" w:line="245" w:lineRule="auto"/>
              <w:jc w:val="both"/>
            </w:pPr>
            <w:r w:rsidRPr="00EC11CF">
              <w:t>Kênh Gà - Vân Trình (Ninh Bình)</w:t>
            </w:r>
          </w:p>
        </w:tc>
        <w:tc>
          <w:tcPr>
            <w:tcW w:w="0" w:type="dxa"/>
            <w:tcBorders>
              <w:top w:val="single" w:sz="4" w:space="0" w:color="auto"/>
              <w:left w:val="single" w:sz="4" w:space="0" w:color="auto"/>
              <w:bottom w:val="single" w:sz="4" w:space="0" w:color="auto"/>
              <w:right w:val="single" w:sz="4" w:space="0" w:color="auto"/>
            </w:tcBorders>
          </w:tcPr>
          <w:p w14:paraId="6E5643D1" w14:textId="0148E59E"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ABA43AA" w14:textId="4419CDF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CB78A13" w14:textId="30136080"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43FB262" w14:textId="45876870"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396558A" w14:textId="37FC140C" w:rsidR="006B4093" w:rsidRPr="00887E4A" w:rsidRDefault="006B4093" w:rsidP="006B4093">
            <w:pPr>
              <w:pStyle w:val="Tablesfont"/>
              <w:spacing w:before="20" w:line="245" w:lineRule="auto"/>
              <w:jc w:val="center"/>
            </w:pPr>
            <w:r w:rsidRPr="004421AA">
              <w:t>UBND tỉ</w:t>
            </w:r>
            <w:r>
              <w:t>nh Ninh Bình</w:t>
            </w:r>
          </w:p>
        </w:tc>
        <w:tc>
          <w:tcPr>
            <w:tcW w:w="0" w:type="dxa"/>
            <w:gridSpan w:val="2"/>
            <w:tcBorders>
              <w:top w:val="single" w:sz="4" w:space="0" w:color="auto"/>
              <w:left w:val="single" w:sz="4" w:space="0" w:color="auto"/>
              <w:bottom w:val="single" w:sz="4" w:space="0" w:color="auto"/>
              <w:right w:val="single" w:sz="4" w:space="0" w:color="auto"/>
            </w:tcBorders>
          </w:tcPr>
          <w:p w14:paraId="40D3E5C4" w14:textId="77777777" w:rsidR="006B4093" w:rsidRDefault="006B4093" w:rsidP="006B4093">
            <w:pPr>
              <w:pStyle w:val="Tablesfont"/>
              <w:spacing w:before="20" w:after="20" w:line="245" w:lineRule="auto"/>
              <w:jc w:val="center"/>
            </w:pPr>
            <w:r>
              <w:t xml:space="preserve">Bộ Văn hóa, Thể thao và </w:t>
            </w:r>
          </w:p>
          <w:p w14:paraId="6072D0F5" w14:textId="19EA094B"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6901B72F" w14:textId="2FC72E5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5B614A6" w14:textId="77777777" w:rsidR="006B4093" w:rsidRPr="00EC11CF" w:rsidRDefault="006B4093" w:rsidP="006B4093">
            <w:pPr>
              <w:pStyle w:val="Tablesfont"/>
              <w:spacing w:before="20" w:line="245" w:lineRule="auto"/>
              <w:jc w:val="center"/>
            </w:pPr>
            <w:r w:rsidRPr="00EC11CF">
              <w:t>2.11</w:t>
            </w:r>
          </w:p>
        </w:tc>
        <w:tc>
          <w:tcPr>
            <w:tcW w:w="0" w:type="dxa"/>
            <w:tcBorders>
              <w:top w:val="single" w:sz="4" w:space="0" w:color="auto"/>
              <w:left w:val="single" w:sz="4" w:space="0" w:color="auto"/>
              <w:bottom w:val="single" w:sz="4" w:space="0" w:color="auto"/>
              <w:right w:val="single" w:sz="4" w:space="0" w:color="auto"/>
            </w:tcBorders>
            <w:hideMark/>
          </w:tcPr>
          <w:p w14:paraId="25430377" w14:textId="77777777" w:rsidR="006B4093" w:rsidRPr="00EC11CF" w:rsidRDefault="006B4093" w:rsidP="006B4093">
            <w:pPr>
              <w:pStyle w:val="Tablesfont"/>
              <w:spacing w:before="20" w:line="245" w:lineRule="auto"/>
              <w:jc w:val="both"/>
            </w:pPr>
            <w:r w:rsidRPr="00EC11CF">
              <w:t>Tam Chúc (Hà Nam)</w:t>
            </w:r>
          </w:p>
        </w:tc>
        <w:tc>
          <w:tcPr>
            <w:tcW w:w="0" w:type="dxa"/>
            <w:tcBorders>
              <w:top w:val="single" w:sz="4" w:space="0" w:color="auto"/>
              <w:left w:val="single" w:sz="4" w:space="0" w:color="auto"/>
              <w:bottom w:val="single" w:sz="4" w:space="0" w:color="auto"/>
              <w:right w:val="single" w:sz="4" w:space="0" w:color="auto"/>
            </w:tcBorders>
          </w:tcPr>
          <w:p w14:paraId="5ADFBBE0" w14:textId="3AC5F886"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589D77D" w14:textId="2D007D7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7CA88BF" w14:textId="2C162660"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BD497D2" w14:textId="76BE6CD9" w:rsidR="006B4093" w:rsidRPr="00EC11CF" w:rsidRDefault="006B4093" w:rsidP="006B4093">
            <w:pPr>
              <w:pStyle w:val="Tablesfont"/>
              <w:spacing w:before="20" w:line="245" w:lineRule="auto"/>
              <w:jc w:val="center"/>
            </w:pPr>
            <w:r w:rsidRPr="004B37AC">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892F15E" w14:textId="5C99E361" w:rsidR="006B4093" w:rsidRPr="00887E4A" w:rsidRDefault="006B4093" w:rsidP="006B4093">
            <w:pPr>
              <w:pStyle w:val="Tablesfont"/>
              <w:spacing w:before="20" w:line="245" w:lineRule="auto"/>
              <w:jc w:val="center"/>
            </w:pPr>
            <w:r w:rsidRPr="004421AA">
              <w:t>UBND tỉ</w:t>
            </w:r>
            <w:r>
              <w:t>nh Hà Nam</w:t>
            </w:r>
          </w:p>
        </w:tc>
        <w:tc>
          <w:tcPr>
            <w:tcW w:w="0" w:type="dxa"/>
            <w:gridSpan w:val="2"/>
            <w:tcBorders>
              <w:top w:val="single" w:sz="4" w:space="0" w:color="auto"/>
              <w:left w:val="single" w:sz="4" w:space="0" w:color="auto"/>
              <w:bottom w:val="single" w:sz="4" w:space="0" w:color="auto"/>
              <w:right w:val="single" w:sz="4" w:space="0" w:color="auto"/>
            </w:tcBorders>
          </w:tcPr>
          <w:p w14:paraId="3F2AA6C5" w14:textId="77777777" w:rsidR="006B4093" w:rsidRDefault="006B4093" w:rsidP="006B4093">
            <w:pPr>
              <w:pStyle w:val="Tablesfont"/>
              <w:spacing w:before="20" w:after="20" w:line="245" w:lineRule="auto"/>
              <w:jc w:val="center"/>
            </w:pPr>
            <w:r>
              <w:t xml:space="preserve">Bộ Văn hóa, Thể thao và </w:t>
            </w:r>
          </w:p>
          <w:p w14:paraId="074938DE" w14:textId="0ECDF223"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B200C9" w:rsidRPr="00EC11CF" w14:paraId="02080D4D" w14:textId="1F1742CA"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01DD64B6" w14:textId="77777777" w:rsidR="00B200C9" w:rsidRPr="00EC11CF" w:rsidRDefault="00B200C9" w:rsidP="00B200C9">
            <w:pPr>
              <w:pStyle w:val="Tablesfont"/>
              <w:spacing w:before="20" w:line="245" w:lineRule="auto"/>
              <w:jc w:val="center"/>
            </w:pPr>
            <w:r w:rsidRPr="00EC11CF">
              <w:t>3</w:t>
            </w:r>
          </w:p>
        </w:tc>
        <w:tc>
          <w:tcPr>
            <w:tcW w:w="4287" w:type="dxa"/>
            <w:tcBorders>
              <w:top w:val="single" w:sz="4" w:space="0" w:color="auto"/>
              <w:left w:val="single" w:sz="4" w:space="0" w:color="auto"/>
              <w:bottom w:val="single" w:sz="4" w:space="0" w:color="auto"/>
              <w:right w:val="single" w:sz="4" w:space="0" w:color="auto"/>
            </w:tcBorders>
            <w:hideMark/>
          </w:tcPr>
          <w:p w14:paraId="256D5D68" w14:textId="77777777" w:rsidR="00B200C9" w:rsidRPr="00EC11CF" w:rsidRDefault="00B200C9" w:rsidP="00B200C9">
            <w:pPr>
              <w:pStyle w:val="Tablesfont"/>
              <w:spacing w:before="20" w:line="245" w:lineRule="auto"/>
              <w:jc w:val="left"/>
            </w:pPr>
            <w:r w:rsidRPr="00EC11CF">
              <w:t>Vùng Bắc Trung Bộ và Duyên hải Miền Trung</w:t>
            </w:r>
          </w:p>
        </w:tc>
        <w:tc>
          <w:tcPr>
            <w:tcW w:w="808" w:type="dxa"/>
            <w:tcBorders>
              <w:top w:val="single" w:sz="4" w:space="0" w:color="auto"/>
              <w:left w:val="single" w:sz="4" w:space="0" w:color="auto"/>
              <w:bottom w:val="single" w:sz="4" w:space="0" w:color="auto"/>
              <w:right w:val="single" w:sz="4" w:space="0" w:color="auto"/>
            </w:tcBorders>
          </w:tcPr>
          <w:p w14:paraId="6AF43CFF" w14:textId="1A731A8B"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2CEC2820" w14:textId="18C36129"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1DCE3CA4" w14:textId="06DAF3B0" w:rsidR="00B200C9" w:rsidRPr="00EC11CF" w:rsidRDefault="00B200C9" w:rsidP="00B200C9">
            <w:pPr>
              <w:pStyle w:val="Tablesfont"/>
              <w:spacing w:before="20" w:line="245" w:lineRule="auto"/>
              <w:jc w:val="center"/>
            </w:pPr>
          </w:p>
        </w:tc>
        <w:tc>
          <w:tcPr>
            <w:tcW w:w="1100" w:type="dxa"/>
            <w:tcBorders>
              <w:top w:val="single" w:sz="4" w:space="0" w:color="auto"/>
              <w:left w:val="single" w:sz="4" w:space="0" w:color="auto"/>
              <w:bottom w:val="single" w:sz="4" w:space="0" w:color="auto"/>
              <w:right w:val="single" w:sz="4" w:space="0" w:color="auto"/>
            </w:tcBorders>
          </w:tcPr>
          <w:p w14:paraId="13EB461B"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6F87452E" w14:textId="77777777" w:rsidR="00B200C9" w:rsidRPr="004421A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vAlign w:val="top"/>
          </w:tcPr>
          <w:p w14:paraId="5A6A0451" w14:textId="3842A380" w:rsidR="00B200C9" w:rsidRPr="004421AA" w:rsidRDefault="00B200C9" w:rsidP="00B200C9">
            <w:pPr>
              <w:pStyle w:val="Tablesfont"/>
              <w:spacing w:before="20" w:line="245" w:lineRule="auto"/>
              <w:jc w:val="center"/>
            </w:pPr>
          </w:p>
        </w:tc>
      </w:tr>
      <w:tr w:rsidR="006B4093" w:rsidRPr="00EC11CF" w14:paraId="24AEEBC0" w14:textId="3034757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9F2EAC3" w14:textId="77777777" w:rsidR="006B4093" w:rsidRPr="00EC11CF" w:rsidRDefault="006B4093" w:rsidP="006B4093">
            <w:pPr>
              <w:pStyle w:val="Tablesfont"/>
              <w:spacing w:before="20" w:line="245" w:lineRule="auto"/>
              <w:jc w:val="center"/>
            </w:pPr>
            <w:r w:rsidRPr="00EC11CF">
              <w:t>3.1</w:t>
            </w:r>
          </w:p>
        </w:tc>
        <w:tc>
          <w:tcPr>
            <w:tcW w:w="0" w:type="dxa"/>
            <w:tcBorders>
              <w:top w:val="single" w:sz="4" w:space="0" w:color="auto"/>
              <w:left w:val="single" w:sz="4" w:space="0" w:color="auto"/>
              <w:bottom w:val="single" w:sz="4" w:space="0" w:color="auto"/>
              <w:right w:val="single" w:sz="4" w:space="0" w:color="auto"/>
            </w:tcBorders>
            <w:hideMark/>
          </w:tcPr>
          <w:p w14:paraId="4724FFA0" w14:textId="77777777" w:rsidR="006B4093" w:rsidRPr="00EC11CF" w:rsidRDefault="006B4093" w:rsidP="006B4093">
            <w:pPr>
              <w:pStyle w:val="Tablesfont"/>
              <w:spacing w:before="20" w:line="245" w:lineRule="auto"/>
              <w:jc w:val="both"/>
            </w:pPr>
            <w:r w:rsidRPr="00EC11CF">
              <w:t>Sầm Sơn - Hải Tiến (Thanh Hóa)</w:t>
            </w:r>
          </w:p>
        </w:tc>
        <w:tc>
          <w:tcPr>
            <w:tcW w:w="0" w:type="dxa"/>
            <w:tcBorders>
              <w:top w:val="single" w:sz="4" w:space="0" w:color="auto"/>
              <w:left w:val="single" w:sz="4" w:space="0" w:color="auto"/>
              <w:bottom w:val="single" w:sz="4" w:space="0" w:color="auto"/>
              <w:right w:val="single" w:sz="4" w:space="0" w:color="auto"/>
            </w:tcBorders>
          </w:tcPr>
          <w:p w14:paraId="1FCD3E0D" w14:textId="3CA286CC"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8FC68B5" w14:textId="7D701903"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FB87699" w14:textId="04CA499F"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BF50670" w14:textId="73C2216F" w:rsidR="006B4093" w:rsidRPr="00EC11CF" w:rsidRDefault="006B4093" w:rsidP="006B4093">
            <w:pPr>
              <w:pStyle w:val="Tablesfont"/>
              <w:spacing w:before="20" w:line="245" w:lineRule="auto"/>
              <w:jc w:val="cente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F25C6A7" w14:textId="16B4E3F8" w:rsidR="006B4093" w:rsidRPr="00887E4A" w:rsidRDefault="006B4093" w:rsidP="006B4093">
            <w:pPr>
              <w:pStyle w:val="Tablesfont"/>
              <w:spacing w:before="20" w:line="245" w:lineRule="auto"/>
              <w:jc w:val="center"/>
            </w:pPr>
            <w:r w:rsidRPr="004421AA">
              <w:t>UBND tỉ</w:t>
            </w:r>
            <w:r>
              <w:t>nh Thanh Hóa</w:t>
            </w:r>
          </w:p>
        </w:tc>
        <w:tc>
          <w:tcPr>
            <w:tcW w:w="0" w:type="dxa"/>
            <w:gridSpan w:val="2"/>
            <w:tcBorders>
              <w:top w:val="single" w:sz="4" w:space="0" w:color="auto"/>
              <w:left w:val="single" w:sz="4" w:space="0" w:color="auto"/>
              <w:bottom w:val="single" w:sz="4" w:space="0" w:color="auto"/>
              <w:right w:val="single" w:sz="4" w:space="0" w:color="auto"/>
            </w:tcBorders>
          </w:tcPr>
          <w:p w14:paraId="1F7CA03A" w14:textId="77777777" w:rsidR="006B4093" w:rsidRDefault="006B4093" w:rsidP="006B4093">
            <w:pPr>
              <w:pStyle w:val="Tablesfont"/>
              <w:spacing w:before="20" w:after="20" w:line="245" w:lineRule="auto"/>
              <w:jc w:val="center"/>
            </w:pPr>
            <w:r>
              <w:t xml:space="preserve">Bộ Văn hóa, Thể thao và </w:t>
            </w:r>
          </w:p>
          <w:p w14:paraId="678B0821" w14:textId="155408D9"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D013825" w14:textId="5BC3D92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596DDB2" w14:textId="77777777" w:rsidR="006B4093" w:rsidRPr="00EC11CF" w:rsidRDefault="006B4093" w:rsidP="006B4093">
            <w:pPr>
              <w:pStyle w:val="Tablesfont"/>
              <w:spacing w:before="20" w:line="245" w:lineRule="auto"/>
              <w:jc w:val="center"/>
            </w:pPr>
            <w:r w:rsidRPr="00EC11CF">
              <w:t>3.2</w:t>
            </w:r>
          </w:p>
        </w:tc>
        <w:tc>
          <w:tcPr>
            <w:tcW w:w="0" w:type="dxa"/>
            <w:tcBorders>
              <w:top w:val="single" w:sz="4" w:space="0" w:color="auto"/>
              <w:left w:val="single" w:sz="4" w:space="0" w:color="auto"/>
              <w:bottom w:val="single" w:sz="4" w:space="0" w:color="auto"/>
              <w:right w:val="single" w:sz="4" w:space="0" w:color="auto"/>
            </w:tcBorders>
            <w:hideMark/>
          </w:tcPr>
          <w:p w14:paraId="67C3D14D" w14:textId="77777777" w:rsidR="006B4093" w:rsidRPr="00EC11CF" w:rsidRDefault="006B4093" w:rsidP="006B4093">
            <w:pPr>
              <w:pStyle w:val="Tablesfont"/>
              <w:spacing w:before="20" w:line="245" w:lineRule="auto"/>
              <w:jc w:val="both"/>
            </w:pPr>
            <w:r w:rsidRPr="00EC11CF">
              <w:t>Kim Liên (Nghệ An)</w:t>
            </w:r>
          </w:p>
        </w:tc>
        <w:tc>
          <w:tcPr>
            <w:tcW w:w="0" w:type="dxa"/>
            <w:tcBorders>
              <w:top w:val="single" w:sz="4" w:space="0" w:color="auto"/>
              <w:left w:val="single" w:sz="4" w:space="0" w:color="auto"/>
              <w:bottom w:val="single" w:sz="4" w:space="0" w:color="auto"/>
              <w:right w:val="single" w:sz="4" w:space="0" w:color="auto"/>
            </w:tcBorders>
          </w:tcPr>
          <w:p w14:paraId="5FE4B072" w14:textId="2C2386D6"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E4A112F" w14:textId="507C776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A115588" w14:textId="3C40D14A"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56BE48A" w14:textId="7989A106" w:rsidR="006B4093" w:rsidRPr="00EC11CF" w:rsidRDefault="006B4093" w:rsidP="006B4093">
            <w:pPr>
              <w:pStyle w:val="Tablesfont"/>
              <w:spacing w:before="20" w:line="245" w:lineRule="auto"/>
              <w:jc w:val="cente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B9CA481" w14:textId="349A71DE" w:rsidR="006B4093" w:rsidRPr="00887E4A" w:rsidRDefault="006B4093" w:rsidP="006B4093">
            <w:pPr>
              <w:pStyle w:val="Tablesfont"/>
              <w:spacing w:before="20" w:line="245" w:lineRule="auto"/>
              <w:jc w:val="center"/>
            </w:pPr>
            <w:r w:rsidRPr="004421AA">
              <w:t>UBND tỉ</w:t>
            </w:r>
            <w:r>
              <w:t>nh Nghệ An</w:t>
            </w:r>
          </w:p>
        </w:tc>
        <w:tc>
          <w:tcPr>
            <w:tcW w:w="0" w:type="dxa"/>
            <w:gridSpan w:val="2"/>
            <w:tcBorders>
              <w:top w:val="single" w:sz="4" w:space="0" w:color="auto"/>
              <w:left w:val="single" w:sz="4" w:space="0" w:color="auto"/>
              <w:bottom w:val="single" w:sz="4" w:space="0" w:color="auto"/>
              <w:right w:val="single" w:sz="4" w:space="0" w:color="auto"/>
            </w:tcBorders>
          </w:tcPr>
          <w:p w14:paraId="358D230C" w14:textId="77777777" w:rsidR="006B4093" w:rsidRDefault="006B4093" w:rsidP="006B4093">
            <w:pPr>
              <w:pStyle w:val="Tablesfont"/>
              <w:spacing w:before="20" w:after="20" w:line="245" w:lineRule="auto"/>
              <w:jc w:val="center"/>
            </w:pPr>
            <w:r>
              <w:t xml:space="preserve">Bộ Văn hóa, Thể thao và </w:t>
            </w:r>
          </w:p>
          <w:p w14:paraId="036E1D4A" w14:textId="44D55194" w:rsidR="006B4093" w:rsidRPr="004421AA"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6098893D" w14:textId="32663FE1"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2D3A7B3" w14:textId="77777777" w:rsidR="006B4093" w:rsidRPr="00EC11CF" w:rsidRDefault="006B4093" w:rsidP="006B4093">
            <w:pPr>
              <w:pStyle w:val="Tablesfont"/>
              <w:spacing w:before="20" w:line="245" w:lineRule="auto"/>
              <w:jc w:val="center"/>
            </w:pPr>
            <w:r w:rsidRPr="00EC11CF">
              <w:t>3.3</w:t>
            </w:r>
          </w:p>
        </w:tc>
        <w:tc>
          <w:tcPr>
            <w:tcW w:w="0" w:type="dxa"/>
            <w:tcBorders>
              <w:top w:val="single" w:sz="4" w:space="0" w:color="auto"/>
              <w:left w:val="single" w:sz="4" w:space="0" w:color="auto"/>
              <w:bottom w:val="single" w:sz="4" w:space="0" w:color="auto"/>
              <w:right w:val="single" w:sz="4" w:space="0" w:color="auto"/>
            </w:tcBorders>
            <w:hideMark/>
          </w:tcPr>
          <w:p w14:paraId="3CD56A13" w14:textId="77777777" w:rsidR="006B4093" w:rsidRPr="00EC11CF" w:rsidRDefault="006B4093" w:rsidP="006B4093">
            <w:pPr>
              <w:pStyle w:val="Tablesfont"/>
              <w:spacing w:before="20" w:line="245" w:lineRule="auto"/>
              <w:jc w:val="both"/>
            </w:pPr>
            <w:r w:rsidRPr="00EC11CF">
              <w:t>Vinh - Diễn Châu (Nghệ An)</w:t>
            </w:r>
          </w:p>
        </w:tc>
        <w:tc>
          <w:tcPr>
            <w:tcW w:w="0" w:type="dxa"/>
            <w:tcBorders>
              <w:top w:val="single" w:sz="4" w:space="0" w:color="auto"/>
              <w:left w:val="single" w:sz="4" w:space="0" w:color="auto"/>
              <w:bottom w:val="single" w:sz="4" w:space="0" w:color="auto"/>
              <w:right w:val="single" w:sz="4" w:space="0" w:color="auto"/>
            </w:tcBorders>
          </w:tcPr>
          <w:p w14:paraId="56A6B584" w14:textId="51FEB42A"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89C8688" w14:textId="16A0A4B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09E2D36" w14:textId="4D9445B3"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F9AAB82" w14:textId="2FF34D34"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00753A9" w14:textId="240F2426" w:rsidR="006B4093" w:rsidRPr="00887E4A" w:rsidRDefault="006B4093" w:rsidP="006B4093">
            <w:pPr>
              <w:pStyle w:val="Tablesfont"/>
              <w:spacing w:before="20" w:line="245" w:lineRule="auto"/>
              <w:jc w:val="center"/>
            </w:pPr>
            <w:r>
              <w:t>UBND tỉnh Nghệ An</w:t>
            </w:r>
          </w:p>
        </w:tc>
        <w:tc>
          <w:tcPr>
            <w:tcW w:w="0" w:type="dxa"/>
            <w:gridSpan w:val="2"/>
            <w:tcBorders>
              <w:top w:val="single" w:sz="4" w:space="0" w:color="auto"/>
              <w:left w:val="single" w:sz="4" w:space="0" w:color="auto"/>
              <w:bottom w:val="single" w:sz="4" w:space="0" w:color="auto"/>
              <w:right w:val="single" w:sz="4" w:space="0" w:color="auto"/>
            </w:tcBorders>
          </w:tcPr>
          <w:p w14:paraId="2DD916F4" w14:textId="77777777" w:rsidR="006B4093" w:rsidRDefault="006B4093" w:rsidP="006B4093">
            <w:pPr>
              <w:pStyle w:val="Tablesfont"/>
              <w:spacing w:before="20" w:after="20" w:line="245" w:lineRule="auto"/>
              <w:jc w:val="center"/>
            </w:pPr>
            <w:r>
              <w:t xml:space="preserve">Bộ Văn hóa, Thể thao và </w:t>
            </w:r>
          </w:p>
          <w:p w14:paraId="17AD63B9" w14:textId="72D40977"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739025CC" w14:textId="71D76088"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6D5D1C2" w14:textId="77777777" w:rsidR="006B4093" w:rsidRPr="00EC11CF" w:rsidRDefault="006B4093" w:rsidP="006B4093">
            <w:pPr>
              <w:pStyle w:val="Tablesfont"/>
              <w:spacing w:before="20" w:line="245" w:lineRule="auto"/>
              <w:jc w:val="center"/>
            </w:pPr>
            <w:r w:rsidRPr="00EC11CF">
              <w:lastRenderedPageBreak/>
              <w:t>3.4</w:t>
            </w:r>
          </w:p>
        </w:tc>
        <w:tc>
          <w:tcPr>
            <w:tcW w:w="0" w:type="dxa"/>
            <w:tcBorders>
              <w:top w:val="single" w:sz="4" w:space="0" w:color="auto"/>
              <w:left w:val="single" w:sz="4" w:space="0" w:color="auto"/>
              <w:bottom w:val="single" w:sz="4" w:space="0" w:color="auto"/>
              <w:right w:val="single" w:sz="4" w:space="0" w:color="auto"/>
            </w:tcBorders>
            <w:hideMark/>
          </w:tcPr>
          <w:p w14:paraId="63DCEF31" w14:textId="77777777" w:rsidR="006B4093" w:rsidRPr="00EC11CF" w:rsidRDefault="006B4093" w:rsidP="006B4093">
            <w:pPr>
              <w:pStyle w:val="Tablesfont"/>
              <w:spacing w:before="20" w:line="245" w:lineRule="auto"/>
              <w:jc w:val="both"/>
            </w:pPr>
            <w:r w:rsidRPr="00EC11CF">
              <w:t>Thiên Cầm (Hà Tĩnh)</w:t>
            </w:r>
          </w:p>
        </w:tc>
        <w:tc>
          <w:tcPr>
            <w:tcW w:w="0" w:type="dxa"/>
            <w:tcBorders>
              <w:top w:val="single" w:sz="4" w:space="0" w:color="auto"/>
              <w:left w:val="single" w:sz="4" w:space="0" w:color="auto"/>
              <w:bottom w:val="single" w:sz="4" w:space="0" w:color="auto"/>
              <w:right w:val="single" w:sz="4" w:space="0" w:color="auto"/>
            </w:tcBorders>
          </w:tcPr>
          <w:p w14:paraId="79508ACC" w14:textId="368B529C"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B1AF1AC" w14:textId="33529D1B"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0BCC0C7" w14:textId="138CD5B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C3D5255" w14:textId="23E59EA1" w:rsidR="006B4093" w:rsidRPr="00EC11CF" w:rsidRDefault="006B4093" w:rsidP="006B4093">
            <w:pPr>
              <w:pStyle w:val="Tablesfont"/>
              <w:spacing w:before="20" w:line="245" w:lineRule="auto"/>
              <w:jc w:val="cente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2D645693" w14:textId="73EA78C1" w:rsidR="006B4093" w:rsidRPr="00887E4A" w:rsidRDefault="006B4093" w:rsidP="006B4093">
            <w:pPr>
              <w:pStyle w:val="Tablesfont"/>
              <w:spacing w:before="20" w:line="245" w:lineRule="auto"/>
              <w:jc w:val="center"/>
            </w:pPr>
            <w:r>
              <w:t>UBND tỉnh Hà Tĩnh</w:t>
            </w:r>
          </w:p>
        </w:tc>
        <w:tc>
          <w:tcPr>
            <w:tcW w:w="0" w:type="dxa"/>
            <w:gridSpan w:val="2"/>
            <w:tcBorders>
              <w:top w:val="single" w:sz="4" w:space="0" w:color="auto"/>
              <w:left w:val="single" w:sz="4" w:space="0" w:color="auto"/>
              <w:bottom w:val="single" w:sz="4" w:space="0" w:color="auto"/>
              <w:right w:val="single" w:sz="4" w:space="0" w:color="auto"/>
            </w:tcBorders>
          </w:tcPr>
          <w:p w14:paraId="4C01DA99" w14:textId="77777777" w:rsidR="006B4093" w:rsidRDefault="006B4093" w:rsidP="006B4093">
            <w:pPr>
              <w:pStyle w:val="Tablesfont"/>
              <w:spacing w:before="20" w:after="20" w:line="245" w:lineRule="auto"/>
              <w:jc w:val="center"/>
            </w:pPr>
            <w:r>
              <w:t xml:space="preserve">Bộ Văn hóa, Thể thao và </w:t>
            </w:r>
          </w:p>
          <w:p w14:paraId="6E9F47AD" w14:textId="6E5263D8"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C0AA47A" w14:textId="6F8DA4DE"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C070136" w14:textId="77777777" w:rsidR="006B4093" w:rsidRPr="00EC11CF" w:rsidRDefault="006B4093" w:rsidP="006B4093">
            <w:pPr>
              <w:pStyle w:val="Tablesfont"/>
              <w:spacing w:before="20" w:line="245" w:lineRule="auto"/>
              <w:jc w:val="center"/>
            </w:pPr>
            <w:r w:rsidRPr="00EC11CF">
              <w:t>3.5</w:t>
            </w:r>
          </w:p>
        </w:tc>
        <w:tc>
          <w:tcPr>
            <w:tcW w:w="0" w:type="dxa"/>
            <w:tcBorders>
              <w:top w:val="single" w:sz="4" w:space="0" w:color="auto"/>
              <w:left w:val="single" w:sz="4" w:space="0" w:color="auto"/>
              <w:bottom w:val="single" w:sz="4" w:space="0" w:color="auto"/>
              <w:right w:val="single" w:sz="4" w:space="0" w:color="auto"/>
            </w:tcBorders>
            <w:hideMark/>
          </w:tcPr>
          <w:p w14:paraId="33C6696E" w14:textId="77777777" w:rsidR="006B4093" w:rsidRPr="00EC11CF" w:rsidRDefault="006B4093" w:rsidP="006B4093">
            <w:pPr>
              <w:pStyle w:val="Tablesfont"/>
              <w:spacing w:before="20" w:line="245" w:lineRule="auto"/>
              <w:jc w:val="both"/>
            </w:pPr>
            <w:r w:rsidRPr="00EC11CF">
              <w:t>Phong Nha - Kẻ Bàng (Quảng Bình)</w:t>
            </w:r>
          </w:p>
        </w:tc>
        <w:tc>
          <w:tcPr>
            <w:tcW w:w="0" w:type="dxa"/>
            <w:tcBorders>
              <w:top w:val="single" w:sz="4" w:space="0" w:color="auto"/>
              <w:left w:val="single" w:sz="4" w:space="0" w:color="auto"/>
              <w:bottom w:val="single" w:sz="4" w:space="0" w:color="auto"/>
              <w:right w:val="single" w:sz="4" w:space="0" w:color="auto"/>
            </w:tcBorders>
          </w:tcPr>
          <w:p w14:paraId="1D4CD7AC" w14:textId="0361D33A"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C857102" w14:textId="308679D7"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9896E82" w14:textId="2895CDA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D565C4F" w14:textId="3B035F0E"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2EF3BE9" w14:textId="052771BD" w:rsidR="006B4093" w:rsidRPr="00887E4A" w:rsidRDefault="006B4093" w:rsidP="006B4093">
            <w:pPr>
              <w:pStyle w:val="Tablesfont"/>
              <w:spacing w:before="20" w:line="245" w:lineRule="auto"/>
              <w:jc w:val="center"/>
            </w:pPr>
            <w:r>
              <w:t>UBND tỉnh Quảng Bình</w:t>
            </w:r>
          </w:p>
        </w:tc>
        <w:tc>
          <w:tcPr>
            <w:tcW w:w="0" w:type="dxa"/>
            <w:gridSpan w:val="2"/>
            <w:tcBorders>
              <w:top w:val="single" w:sz="4" w:space="0" w:color="auto"/>
              <w:left w:val="single" w:sz="4" w:space="0" w:color="auto"/>
              <w:bottom w:val="single" w:sz="4" w:space="0" w:color="auto"/>
              <w:right w:val="single" w:sz="4" w:space="0" w:color="auto"/>
            </w:tcBorders>
          </w:tcPr>
          <w:p w14:paraId="7316FE3F" w14:textId="77777777" w:rsidR="006B4093" w:rsidRDefault="006B4093" w:rsidP="006B4093">
            <w:pPr>
              <w:pStyle w:val="Tablesfont"/>
              <w:spacing w:before="20" w:after="20" w:line="245" w:lineRule="auto"/>
              <w:jc w:val="center"/>
            </w:pPr>
            <w:r>
              <w:t xml:space="preserve">Bộ Văn hóa, Thể thao và </w:t>
            </w:r>
          </w:p>
          <w:p w14:paraId="27FABD94" w14:textId="66AC2E82"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C3595D4" w14:textId="5947A40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4F54A826" w14:textId="77777777" w:rsidR="006B4093" w:rsidRPr="00EC11CF" w:rsidRDefault="006B4093" w:rsidP="006B4093">
            <w:pPr>
              <w:pStyle w:val="Tablesfont"/>
              <w:spacing w:before="20" w:line="245" w:lineRule="auto"/>
              <w:jc w:val="center"/>
            </w:pPr>
            <w:r w:rsidRPr="00EC11CF">
              <w:t>3.6</w:t>
            </w:r>
          </w:p>
        </w:tc>
        <w:tc>
          <w:tcPr>
            <w:tcW w:w="0" w:type="dxa"/>
            <w:tcBorders>
              <w:top w:val="single" w:sz="4" w:space="0" w:color="auto"/>
              <w:left w:val="single" w:sz="4" w:space="0" w:color="auto"/>
              <w:bottom w:val="single" w:sz="4" w:space="0" w:color="auto"/>
              <w:right w:val="single" w:sz="4" w:space="0" w:color="auto"/>
            </w:tcBorders>
            <w:hideMark/>
          </w:tcPr>
          <w:p w14:paraId="7DC38CBF" w14:textId="77777777" w:rsidR="006B4093" w:rsidRPr="00EC11CF" w:rsidRDefault="006B4093" w:rsidP="006B4093">
            <w:pPr>
              <w:pStyle w:val="Tablesfont"/>
              <w:spacing w:before="20" w:line="245" w:lineRule="auto"/>
              <w:jc w:val="both"/>
            </w:pPr>
            <w:r w:rsidRPr="00EC11CF">
              <w:t>Cửa Việt - Cửa Tùng - Cồn Cỏ (Quảng Trị)</w:t>
            </w:r>
          </w:p>
        </w:tc>
        <w:tc>
          <w:tcPr>
            <w:tcW w:w="0" w:type="dxa"/>
            <w:tcBorders>
              <w:top w:val="single" w:sz="4" w:space="0" w:color="auto"/>
              <w:left w:val="single" w:sz="4" w:space="0" w:color="auto"/>
              <w:bottom w:val="single" w:sz="4" w:space="0" w:color="auto"/>
              <w:right w:val="single" w:sz="4" w:space="0" w:color="auto"/>
            </w:tcBorders>
          </w:tcPr>
          <w:p w14:paraId="55117D71" w14:textId="5AF1174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CD765C6" w14:textId="044AECE5"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F8DD8CC" w14:textId="5EDF012F"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04939F5" w14:textId="0B626A64"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7D44BACC" w14:textId="5543093F" w:rsidR="006B4093" w:rsidRPr="00887E4A" w:rsidRDefault="006B4093" w:rsidP="006B4093">
            <w:pPr>
              <w:pStyle w:val="Tablesfont"/>
              <w:spacing w:before="20" w:line="245" w:lineRule="auto"/>
              <w:jc w:val="center"/>
            </w:pPr>
            <w:r>
              <w:t>UBND tỉnh Quảng Trị</w:t>
            </w:r>
          </w:p>
        </w:tc>
        <w:tc>
          <w:tcPr>
            <w:tcW w:w="0" w:type="dxa"/>
            <w:gridSpan w:val="2"/>
            <w:tcBorders>
              <w:top w:val="single" w:sz="4" w:space="0" w:color="auto"/>
              <w:left w:val="single" w:sz="4" w:space="0" w:color="auto"/>
              <w:bottom w:val="single" w:sz="4" w:space="0" w:color="auto"/>
              <w:right w:val="single" w:sz="4" w:space="0" w:color="auto"/>
            </w:tcBorders>
          </w:tcPr>
          <w:p w14:paraId="48004A9C" w14:textId="77777777" w:rsidR="006B4093" w:rsidRDefault="006B4093" w:rsidP="006B4093">
            <w:pPr>
              <w:pStyle w:val="Tablesfont"/>
              <w:spacing w:before="20" w:after="20" w:line="245" w:lineRule="auto"/>
              <w:jc w:val="center"/>
            </w:pPr>
            <w:r>
              <w:t xml:space="preserve">Bộ Văn hóa, Thể thao và </w:t>
            </w:r>
          </w:p>
          <w:p w14:paraId="2C6C11B5" w14:textId="37F1DDB4"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2CB2317" w14:textId="48F027F1"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EC1C21B" w14:textId="77777777" w:rsidR="006B4093" w:rsidRPr="00EC11CF" w:rsidRDefault="006B4093" w:rsidP="006B4093">
            <w:pPr>
              <w:pStyle w:val="Tablesfont"/>
              <w:spacing w:before="20" w:line="245" w:lineRule="auto"/>
              <w:jc w:val="center"/>
            </w:pPr>
            <w:r w:rsidRPr="00EC11CF">
              <w:t>3.7</w:t>
            </w:r>
          </w:p>
        </w:tc>
        <w:tc>
          <w:tcPr>
            <w:tcW w:w="0" w:type="dxa"/>
            <w:tcBorders>
              <w:top w:val="single" w:sz="4" w:space="0" w:color="auto"/>
              <w:left w:val="single" w:sz="4" w:space="0" w:color="auto"/>
              <w:bottom w:val="single" w:sz="4" w:space="0" w:color="auto"/>
              <w:right w:val="single" w:sz="4" w:space="0" w:color="auto"/>
            </w:tcBorders>
            <w:hideMark/>
          </w:tcPr>
          <w:p w14:paraId="3A40425A" w14:textId="77777777" w:rsidR="006B4093" w:rsidRPr="00EC11CF" w:rsidRDefault="006B4093" w:rsidP="006B4093">
            <w:pPr>
              <w:pStyle w:val="Tablesfont"/>
              <w:spacing w:before="20" w:line="245" w:lineRule="auto"/>
              <w:jc w:val="both"/>
            </w:pPr>
            <w:r w:rsidRPr="00EC11CF">
              <w:t>Lăng Cô - Cảnh Dương (Thừa Thiên Huế)</w:t>
            </w:r>
          </w:p>
        </w:tc>
        <w:tc>
          <w:tcPr>
            <w:tcW w:w="0" w:type="dxa"/>
            <w:tcBorders>
              <w:top w:val="single" w:sz="4" w:space="0" w:color="auto"/>
              <w:left w:val="single" w:sz="4" w:space="0" w:color="auto"/>
              <w:bottom w:val="single" w:sz="4" w:space="0" w:color="auto"/>
              <w:right w:val="single" w:sz="4" w:space="0" w:color="auto"/>
            </w:tcBorders>
          </w:tcPr>
          <w:p w14:paraId="57FCA644" w14:textId="6E181739"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5D63945" w14:textId="54856E92"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4CC1AA3" w14:textId="28A83825"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B31D267" w14:textId="59982AAF"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DA4DC78" w14:textId="07C68876" w:rsidR="006B4093" w:rsidRPr="00887E4A" w:rsidRDefault="006B4093" w:rsidP="006B4093">
            <w:pPr>
              <w:pStyle w:val="Tablesfont"/>
              <w:spacing w:before="20" w:line="245" w:lineRule="auto"/>
              <w:jc w:val="center"/>
            </w:pPr>
            <w:r>
              <w:t>UBND tỉnh Thừa Thiên Huế</w:t>
            </w:r>
          </w:p>
        </w:tc>
        <w:tc>
          <w:tcPr>
            <w:tcW w:w="0" w:type="dxa"/>
            <w:gridSpan w:val="2"/>
            <w:tcBorders>
              <w:top w:val="single" w:sz="4" w:space="0" w:color="auto"/>
              <w:left w:val="single" w:sz="4" w:space="0" w:color="auto"/>
              <w:bottom w:val="single" w:sz="4" w:space="0" w:color="auto"/>
              <w:right w:val="single" w:sz="4" w:space="0" w:color="auto"/>
            </w:tcBorders>
          </w:tcPr>
          <w:p w14:paraId="39E2CD80" w14:textId="77777777" w:rsidR="006B4093" w:rsidRDefault="006B4093" w:rsidP="006B4093">
            <w:pPr>
              <w:pStyle w:val="Tablesfont"/>
              <w:spacing w:before="20" w:after="20" w:line="245" w:lineRule="auto"/>
              <w:jc w:val="center"/>
            </w:pPr>
            <w:r>
              <w:t xml:space="preserve">Bộ Văn hóa, Thể thao và </w:t>
            </w:r>
          </w:p>
          <w:p w14:paraId="40392490" w14:textId="53113C0D"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09C4AB5" w14:textId="6B3C843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60E00E0" w14:textId="77777777" w:rsidR="006B4093" w:rsidRPr="00EC11CF" w:rsidRDefault="006B4093" w:rsidP="006B4093">
            <w:pPr>
              <w:pStyle w:val="Tablesfont"/>
              <w:spacing w:before="20" w:line="245" w:lineRule="auto"/>
              <w:jc w:val="center"/>
            </w:pPr>
            <w:r w:rsidRPr="00EC11CF">
              <w:t>3.8</w:t>
            </w:r>
          </w:p>
        </w:tc>
        <w:tc>
          <w:tcPr>
            <w:tcW w:w="0" w:type="dxa"/>
            <w:tcBorders>
              <w:top w:val="single" w:sz="4" w:space="0" w:color="auto"/>
              <w:left w:val="single" w:sz="4" w:space="0" w:color="auto"/>
              <w:bottom w:val="single" w:sz="4" w:space="0" w:color="auto"/>
              <w:right w:val="single" w:sz="4" w:space="0" w:color="auto"/>
            </w:tcBorders>
            <w:hideMark/>
          </w:tcPr>
          <w:p w14:paraId="62444AD8" w14:textId="77777777" w:rsidR="006B4093" w:rsidRPr="00EC11CF" w:rsidRDefault="006B4093" w:rsidP="006B4093">
            <w:pPr>
              <w:pStyle w:val="Tablesfont"/>
              <w:spacing w:before="20" w:line="245" w:lineRule="auto"/>
              <w:jc w:val="both"/>
            </w:pPr>
            <w:r w:rsidRPr="00EC11CF">
              <w:t>Sơn Trà (Đà Nẵng)</w:t>
            </w:r>
          </w:p>
        </w:tc>
        <w:tc>
          <w:tcPr>
            <w:tcW w:w="0" w:type="dxa"/>
            <w:tcBorders>
              <w:top w:val="single" w:sz="4" w:space="0" w:color="auto"/>
              <w:left w:val="single" w:sz="4" w:space="0" w:color="auto"/>
              <w:bottom w:val="single" w:sz="4" w:space="0" w:color="auto"/>
              <w:right w:val="single" w:sz="4" w:space="0" w:color="auto"/>
            </w:tcBorders>
          </w:tcPr>
          <w:p w14:paraId="55A62A1F" w14:textId="2D3FEAA2"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D89FD1A" w14:textId="44D328C2"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8656D78" w14:textId="4F193752"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33C2C1C" w14:textId="3DAA69CB"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BE518D0" w14:textId="666DD0C9" w:rsidR="006B4093" w:rsidRPr="00887E4A" w:rsidRDefault="006B4093" w:rsidP="006B4093">
            <w:pPr>
              <w:pStyle w:val="Tablesfont"/>
              <w:spacing w:before="20" w:line="245" w:lineRule="auto"/>
              <w:jc w:val="center"/>
            </w:pPr>
            <w:r>
              <w:t>UBND thành phố Đà Nẵng</w:t>
            </w:r>
          </w:p>
        </w:tc>
        <w:tc>
          <w:tcPr>
            <w:tcW w:w="0" w:type="dxa"/>
            <w:gridSpan w:val="2"/>
            <w:tcBorders>
              <w:top w:val="single" w:sz="4" w:space="0" w:color="auto"/>
              <w:left w:val="single" w:sz="4" w:space="0" w:color="auto"/>
              <w:bottom w:val="single" w:sz="4" w:space="0" w:color="auto"/>
              <w:right w:val="single" w:sz="4" w:space="0" w:color="auto"/>
            </w:tcBorders>
          </w:tcPr>
          <w:p w14:paraId="4CB407D5" w14:textId="77777777" w:rsidR="006B4093" w:rsidRDefault="006B4093" w:rsidP="006B4093">
            <w:pPr>
              <w:pStyle w:val="Tablesfont"/>
              <w:spacing w:before="20" w:after="20" w:line="245" w:lineRule="auto"/>
              <w:jc w:val="center"/>
            </w:pPr>
            <w:r>
              <w:t xml:space="preserve">Bộ Văn hóa, Thể thao và </w:t>
            </w:r>
          </w:p>
          <w:p w14:paraId="0BAA6039" w14:textId="59AAB927"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1E8A17A0" w14:textId="223A1D9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6EAEBA1" w14:textId="77777777" w:rsidR="006B4093" w:rsidRPr="00EC11CF" w:rsidRDefault="006B4093" w:rsidP="006B4093">
            <w:pPr>
              <w:pStyle w:val="Tablesfont"/>
              <w:spacing w:before="20" w:line="245" w:lineRule="auto"/>
              <w:jc w:val="center"/>
            </w:pPr>
            <w:r w:rsidRPr="00EC11CF">
              <w:t>3.9</w:t>
            </w:r>
          </w:p>
        </w:tc>
        <w:tc>
          <w:tcPr>
            <w:tcW w:w="0" w:type="dxa"/>
            <w:tcBorders>
              <w:top w:val="single" w:sz="4" w:space="0" w:color="auto"/>
              <w:left w:val="single" w:sz="4" w:space="0" w:color="auto"/>
              <w:bottom w:val="single" w:sz="4" w:space="0" w:color="auto"/>
              <w:right w:val="single" w:sz="4" w:space="0" w:color="auto"/>
            </w:tcBorders>
            <w:hideMark/>
          </w:tcPr>
          <w:p w14:paraId="4D5E4C37" w14:textId="77777777" w:rsidR="006B4093" w:rsidRPr="00EC11CF" w:rsidRDefault="006B4093" w:rsidP="006B4093">
            <w:pPr>
              <w:pStyle w:val="Tablesfont"/>
              <w:spacing w:before="20" w:line="245" w:lineRule="auto"/>
              <w:jc w:val="both"/>
            </w:pPr>
            <w:r w:rsidRPr="00EC11CF">
              <w:t>Bà Nà (Đà Nẵng)</w:t>
            </w:r>
          </w:p>
        </w:tc>
        <w:tc>
          <w:tcPr>
            <w:tcW w:w="0" w:type="dxa"/>
            <w:tcBorders>
              <w:top w:val="single" w:sz="4" w:space="0" w:color="auto"/>
              <w:left w:val="single" w:sz="4" w:space="0" w:color="auto"/>
              <w:bottom w:val="single" w:sz="4" w:space="0" w:color="auto"/>
              <w:right w:val="single" w:sz="4" w:space="0" w:color="auto"/>
            </w:tcBorders>
          </w:tcPr>
          <w:p w14:paraId="4DB01DBE" w14:textId="25587B77"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47E9B24" w14:textId="08190553"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1729361" w14:textId="06454C78"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51FB1A0" w14:textId="4DA97201" w:rsidR="006B4093" w:rsidRPr="00EC11CF" w:rsidRDefault="006B4093" w:rsidP="006B4093">
            <w:pPr>
              <w:pStyle w:val="Tablesfont"/>
              <w:spacing w:before="20" w:line="245" w:lineRule="auto"/>
              <w:jc w:val="cente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3DD50B0" w14:textId="1DEF9885" w:rsidR="006B4093" w:rsidRPr="00887E4A" w:rsidRDefault="006B4093" w:rsidP="006B4093">
            <w:pPr>
              <w:pStyle w:val="Tablesfont"/>
              <w:spacing w:before="20" w:line="245" w:lineRule="auto"/>
              <w:jc w:val="center"/>
            </w:pPr>
            <w:r>
              <w:t>UBND thành phố Đà Nẵng</w:t>
            </w:r>
          </w:p>
        </w:tc>
        <w:tc>
          <w:tcPr>
            <w:tcW w:w="0" w:type="dxa"/>
            <w:gridSpan w:val="2"/>
            <w:tcBorders>
              <w:top w:val="single" w:sz="4" w:space="0" w:color="auto"/>
              <w:left w:val="single" w:sz="4" w:space="0" w:color="auto"/>
              <w:bottom w:val="single" w:sz="4" w:space="0" w:color="auto"/>
              <w:right w:val="single" w:sz="4" w:space="0" w:color="auto"/>
            </w:tcBorders>
          </w:tcPr>
          <w:p w14:paraId="58FFF8F4" w14:textId="77777777" w:rsidR="006B4093" w:rsidRDefault="006B4093" w:rsidP="006B4093">
            <w:pPr>
              <w:pStyle w:val="Tablesfont"/>
              <w:spacing w:before="20" w:after="20" w:line="245" w:lineRule="auto"/>
              <w:jc w:val="center"/>
            </w:pPr>
            <w:r>
              <w:t xml:space="preserve">Bộ Văn hóa, Thể thao và </w:t>
            </w:r>
          </w:p>
          <w:p w14:paraId="2A8DC3C8" w14:textId="35187A37"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608949F9" w14:textId="1B9CA3A7" w:rsidTr="00A91EBB">
        <w:trPr>
          <w:trHeight w:val="20"/>
          <w:jc w:val="center"/>
        </w:trPr>
        <w:tc>
          <w:tcPr>
            <w:tcW w:w="0" w:type="dxa"/>
            <w:tcBorders>
              <w:top w:val="single" w:sz="4" w:space="0" w:color="auto"/>
              <w:left w:val="single" w:sz="4" w:space="0" w:color="auto"/>
              <w:bottom w:val="single" w:sz="4" w:space="0" w:color="auto"/>
              <w:right w:val="single" w:sz="4" w:space="0" w:color="auto"/>
            </w:tcBorders>
          </w:tcPr>
          <w:p w14:paraId="32B92586" w14:textId="77777777" w:rsidR="006B4093" w:rsidRPr="00EC11CF" w:rsidRDefault="006B4093" w:rsidP="006B4093">
            <w:pPr>
              <w:pStyle w:val="Tablesfont"/>
              <w:spacing w:before="20" w:line="245" w:lineRule="auto"/>
              <w:jc w:val="center"/>
            </w:pPr>
            <w:r w:rsidRPr="00EC11CF">
              <w:t>3.10</w:t>
            </w:r>
          </w:p>
        </w:tc>
        <w:tc>
          <w:tcPr>
            <w:tcW w:w="0" w:type="dxa"/>
            <w:tcBorders>
              <w:top w:val="single" w:sz="4" w:space="0" w:color="auto"/>
              <w:left w:val="single" w:sz="4" w:space="0" w:color="auto"/>
              <w:bottom w:val="single" w:sz="4" w:space="0" w:color="auto"/>
              <w:right w:val="single" w:sz="4" w:space="0" w:color="auto"/>
            </w:tcBorders>
          </w:tcPr>
          <w:p w14:paraId="03E15BB4" w14:textId="77777777" w:rsidR="006B4093" w:rsidRPr="00EC11CF" w:rsidRDefault="006B4093" w:rsidP="006B4093">
            <w:pPr>
              <w:pStyle w:val="Tablesfont"/>
              <w:spacing w:before="20" w:line="245" w:lineRule="auto"/>
              <w:jc w:val="both"/>
            </w:pPr>
            <w:r w:rsidRPr="00EC11CF">
              <w:t>Cù Lao Chàm (Quảng Nam)</w:t>
            </w:r>
          </w:p>
        </w:tc>
        <w:tc>
          <w:tcPr>
            <w:tcW w:w="0" w:type="dxa"/>
            <w:tcBorders>
              <w:top w:val="single" w:sz="4" w:space="0" w:color="auto"/>
              <w:left w:val="single" w:sz="4" w:space="0" w:color="auto"/>
              <w:bottom w:val="single" w:sz="4" w:space="0" w:color="auto"/>
              <w:right w:val="single" w:sz="4" w:space="0" w:color="auto"/>
            </w:tcBorders>
          </w:tcPr>
          <w:p w14:paraId="455F8430" w14:textId="0E600917"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8BA8EB0" w14:textId="42EDE4AB" w:rsidR="006B4093" w:rsidRPr="00EC11CF" w:rsidRDefault="006B4093" w:rsidP="006B4093">
            <w:pPr>
              <w:pStyle w:val="Tablesfont"/>
              <w:spacing w:before="20" w:line="245" w:lineRule="auto"/>
              <w:jc w:val="center"/>
              <w:rPr>
                <w:rFonts w:eastAsia="Times New Roman"/>
              </w:rPr>
            </w:pPr>
          </w:p>
        </w:tc>
        <w:tc>
          <w:tcPr>
            <w:tcW w:w="0" w:type="dxa"/>
            <w:tcBorders>
              <w:top w:val="single" w:sz="4" w:space="0" w:color="auto"/>
              <w:left w:val="single" w:sz="4" w:space="0" w:color="auto"/>
              <w:bottom w:val="single" w:sz="4" w:space="0" w:color="auto"/>
              <w:right w:val="single" w:sz="4" w:space="0" w:color="auto"/>
            </w:tcBorders>
          </w:tcPr>
          <w:p w14:paraId="3D47DAE2" w14:textId="19DB3DF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7A4AA3A" w14:textId="7887615C"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4A64C25" w14:textId="0BBAF691" w:rsidR="006B4093" w:rsidRPr="00887E4A" w:rsidRDefault="006B4093" w:rsidP="006B4093">
            <w:pPr>
              <w:pStyle w:val="Tablesfont"/>
              <w:spacing w:before="20" w:line="245" w:lineRule="auto"/>
              <w:jc w:val="center"/>
            </w:pPr>
            <w:r>
              <w:t>UBND tỉnh Quảng Nam</w:t>
            </w:r>
          </w:p>
        </w:tc>
        <w:tc>
          <w:tcPr>
            <w:tcW w:w="0" w:type="dxa"/>
            <w:gridSpan w:val="2"/>
            <w:tcBorders>
              <w:top w:val="single" w:sz="4" w:space="0" w:color="auto"/>
              <w:left w:val="single" w:sz="4" w:space="0" w:color="auto"/>
              <w:bottom w:val="single" w:sz="4" w:space="0" w:color="auto"/>
              <w:right w:val="single" w:sz="4" w:space="0" w:color="auto"/>
            </w:tcBorders>
          </w:tcPr>
          <w:p w14:paraId="634D48CF" w14:textId="77777777" w:rsidR="006B4093" w:rsidRDefault="006B4093" w:rsidP="006B4093">
            <w:pPr>
              <w:pStyle w:val="Tablesfont"/>
              <w:spacing w:before="20" w:after="20" w:line="245" w:lineRule="auto"/>
              <w:jc w:val="center"/>
            </w:pPr>
            <w:r>
              <w:t xml:space="preserve">Bộ Văn hóa, Thể thao và </w:t>
            </w:r>
          </w:p>
          <w:p w14:paraId="633F08E5" w14:textId="2989CE87"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D7F23EC" w14:textId="0445211F"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DE7CD32" w14:textId="77777777" w:rsidR="006B4093" w:rsidRPr="00EC11CF" w:rsidRDefault="006B4093" w:rsidP="006B4093">
            <w:pPr>
              <w:pStyle w:val="Tablesfont"/>
              <w:spacing w:before="20" w:line="245" w:lineRule="auto"/>
              <w:jc w:val="center"/>
            </w:pPr>
            <w:r w:rsidRPr="00EC11CF">
              <w:t>3.11</w:t>
            </w:r>
          </w:p>
        </w:tc>
        <w:tc>
          <w:tcPr>
            <w:tcW w:w="0" w:type="dxa"/>
            <w:tcBorders>
              <w:top w:val="single" w:sz="4" w:space="0" w:color="auto"/>
              <w:left w:val="single" w:sz="4" w:space="0" w:color="auto"/>
              <w:bottom w:val="single" w:sz="4" w:space="0" w:color="auto"/>
              <w:right w:val="single" w:sz="4" w:space="0" w:color="auto"/>
            </w:tcBorders>
            <w:hideMark/>
          </w:tcPr>
          <w:p w14:paraId="10B7B4AF" w14:textId="77777777" w:rsidR="006B4093" w:rsidRPr="00EC11CF" w:rsidRDefault="006B4093" w:rsidP="006B4093">
            <w:pPr>
              <w:pStyle w:val="Tablesfont"/>
              <w:spacing w:before="20" w:line="245" w:lineRule="auto"/>
              <w:jc w:val="both"/>
            </w:pPr>
            <w:r w:rsidRPr="00EC11CF">
              <w:t>Lý Sơn (Quảng Ngãi)</w:t>
            </w:r>
          </w:p>
        </w:tc>
        <w:tc>
          <w:tcPr>
            <w:tcW w:w="0" w:type="dxa"/>
            <w:tcBorders>
              <w:top w:val="single" w:sz="4" w:space="0" w:color="auto"/>
              <w:left w:val="single" w:sz="4" w:space="0" w:color="auto"/>
              <w:bottom w:val="single" w:sz="4" w:space="0" w:color="auto"/>
              <w:right w:val="single" w:sz="4" w:space="0" w:color="auto"/>
            </w:tcBorders>
          </w:tcPr>
          <w:p w14:paraId="6209E8C2" w14:textId="3B6A51B5"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BFACE30" w14:textId="5D627799"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9BB13B5" w14:textId="0D0F77B4"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82B67C8" w14:textId="7CAEEDD2" w:rsidR="006B4093" w:rsidRPr="00EC11CF" w:rsidRDefault="006B4093" w:rsidP="006B4093">
            <w:pPr>
              <w:pStyle w:val="Tablesfont"/>
              <w:spacing w:before="20" w:line="245" w:lineRule="auto"/>
              <w:jc w:val="cente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7E2ED55" w14:textId="1E91E0C2" w:rsidR="006B4093" w:rsidRPr="00887E4A" w:rsidRDefault="006B4093" w:rsidP="006B4093">
            <w:pPr>
              <w:pStyle w:val="Tablesfont"/>
              <w:spacing w:before="20" w:line="245" w:lineRule="auto"/>
              <w:jc w:val="center"/>
            </w:pPr>
            <w:r>
              <w:t>UBND tỉnh Quảng Ngãi</w:t>
            </w:r>
          </w:p>
        </w:tc>
        <w:tc>
          <w:tcPr>
            <w:tcW w:w="0" w:type="dxa"/>
            <w:gridSpan w:val="2"/>
            <w:tcBorders>
              <w:top w:val="single" w:sz="4" w:space="0" w:color="auto"/>
              <w:left w:val="single" w:sz="4" w:space="0" w:color="auto"/>
              <w:bottom w:val="single" w:sz="4" w:space="0" w:color="auto"/>
              <w:right w:val="single" w:sz="4" w:space="0" w:color="auto"/>
            </w:tcBorders>
          </w:tcPr>
          <w:p w14:paraId="6E2A7CA5" w14:textId="77777777" w:rsidR="006B4093" w:rsidRDefault="006B4093" w:rsidP="006B4093">
            <w:pPr>
              <w:pStyle w:val="Tablesfont"/>
              <w:spacing w:before="20" w:after="20" w:line="245" w:lineRule="auto"/>
              <w:jc w:val="center"/>
            </w:pPr>
            <w:r>
              <w:t xml:space="preserve">Bộ Văn hóa, Thể thao và </w:t>
            </w:r>
          </w:p>
          <w:p w14:paraId="6B145343" w14:textId="069E34E5"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3EEFD7F" w14:textId="05CB299B"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1920162" w14:textId="77777777" w:rsidR="006B4093" w:rsidRPr="00EC11CF" w:rsidRDefault="006B4093" w:rsidP="006B4093">
            <w:pPr>
              <w:pStyle w:val="Tablesfont"/>
              <w:spacing w:before="20" w:line="245" w:lineRule="auto"/>
              <w:jc w:val="center"/>
            </w:pPr>
            <w:r w:rsidRPr="00EC11CF">
              <w:lastRenderedPageBreak/>
              <w:t>3.12</w:t>
            </w:r>
          </w:p>
        </w:tc>
        <w:tc>
          <w:tcPr>
            <w:tcW w:w="0" w:type="dxa"/>
            <w:tcBorders>
              <w:top w:val="single" w:sz="4" w:space="0" w:color="auto"/>
              <w:left w:val="single" w:sz="4" w:space="0" w:color="auto"/>
              <w:bottom w:val="single" w:sz="4" w:space="0" w:color="auto"/>
              <w:right w:val="single" w:sz="4" w:space="0" w:color="auto"/>
            </w:tcBorders>
            <w:hideMark/>
          </w:tcPr>
          <w:p w14:paraId="794BCE9C" w14:textId="77777777" w:rsidR="006B4093" w:rsidRPr="00EC11CF" w:rsidRDefault="006B4093" w:rsidP="006B4093">
            <w:pPr>
              <w:pStyle w:val="Tablesfont"/>
              <w:spacing w:before="20" w:line="245" w:lineRule="auto"/>
              <w:jc w:val="both"/>
            </w:pPr>
            <w:r w:rsidRPr="00EC11CF">
              <w:t>Mỹ Khê (Quảng Ngãi)</w:t>
            </w:r>
          </w:p>
        </w:tc>
        <w:tc>
          <w:tcPr>
            <w:tcW w:w="0" w:type="dxa"/>
            <w:tcBorders>
              <w:top w:val="single" w:sz="4" w:space="0" w:color="auto"/>
              <w:left w:val="single" w:sz="4" w:space="0" w:color="auto"/>
              <w:bottom w:val="single" w:sz="4" w:space="0" w:color="auto"/>
              <w:right w:val="single" w:sz="4" w:space="0" w:color="auto"/>
            </w:tcBorders>
          </w:tcPr>
          <w:p w14:paraId="176D3671" w14:textId="78CD6192"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6E89543" w14:textId="393D7B9C"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2FE561F" w14:textId="6002A34F"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F97C9BD" w14:textId="5DE6849A"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20524FAF" w14:textId="5D684246" w:rsidR="006B4093" w:rsidRPr="00887E4A" w:rsidRDefault="006B4093" w:rsidP="006B4093">
            <w:pPr>
              <w:pStyle w:val="Tablesfont"/>
              <w:spacing w:before="20" w:line="245" w:lineRule="auto"/>
              <w:jc w:val="center"/>
            </w:pPr>
            <w:r>
              <w:t>UBND tỉnh tỉnh Quảng Ngãi</w:t>
            </w:r>
          </w:p>
        </w:tc>
        <w:tc>
          <w:tcPr>
            <w:tcW w:w="0" w:type="dxa"/>
            <w:gridSpan w:val="2"/>
            <w:tcBorders>
              <w:top w:val="single" w:sz="4" w:space="0" w:color="auto"/>
              <w:left w:val="single" w:sz="4" w:space="0" w:color="auto"/>
              <w:bottom w:val="single" w:sz="4" w:space="0" w:color="auto"/>
              <w:right w:val="single" w:sz="4" w:space="0" w:color="auto"/>
            </w:tcBorders>
          </w:tcPr>
          <w:p w14:paraId="4E6B791D" w14:textId="77777777" w:rsidR="006B4093" w:rsidRDefault="006B4093" w:rsidP="006B4093">
            <w:pPr>
              <w:pStyle w:val="Tablesfont"/>
              <w:spacing w:before="20" w:after="20" w:line="245" w:lineRule="auto"/>
              <w:jc w:val="center"/>
            </w:pPr>
            <w:r>
              <w:t xml:space="preserve">Bộ Văn hóa, Thể thao và </w:t>
            </w:r>
          </w:p>
          <w:p w14:paraId="5E07C0F3" w14:textId="3CFB38A6"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4FEA0BB" w14:textId="6A821978"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27FD8B1" w14:textId="77777777" w:rsidR="006B4093" w:rsidRPr="00EC11CF" w:rsidRDefault="006B4093" w:rsidP="006B4093">
            <w:pPr>
              <w:pStyle w:val="Tablesfont"/>
              <w:spacing w:before="20" w:line="245" w:lineRule="auto"/>
              <w:jc w:val="center"/>
            </w:pPr>
            <w:r w:rsidRPr="00EC11CF">
              <w:t>3.13</w:t>
            </w:r>
          </w:p>
        </w:tc>
        <w:tc>
          <w:tcPr>
            <w:tcW w:w="0" w:type="dxa"/>
            <w:tcBorders>
              <w:top w:val="single" w:sz="4" w:space="0" w:color="auto"/>
              <w:left w:val="single" w:sz="4" w:space="0" w:color="auto"/>
              <w:bottom w:val="single" w:sz="4" w:space="0" w:color="auto"/>
              <w:right w:val="single" w:sz="4" w:space="0" w:color="auto"/>
            </w:tcBorders>
            <w:hideMark/>
          </w:tcPr>
          <w:p w14:paraId="4DA8B2D3" w14:textId="77777777" w:rsidR="006B4093" w:rsidRPr="00EC11CF" w:rsidRDefault="006B4093" w:rsidP="006B4093">
            <w:pPr>
              <w:pStyle w:val="Tablesfont"/>
              <w:spacing w:before="20" w:line="245" w:lineRule="auto"/>
              <w:jc w:val="both"/>
            </w:pPr>
            <w:r w:rsidRPr="00EC11CF">
              <w:t>Phương Mai (Bình Định)</w:t>
            </w:r>
          </w:p>
        </w:tc>
        <w:tc>
          <w:tcPr>
            <w:tcW w:w="0" w:type="dxa"/>
            <w:tcBorders>
              <w:top w:val="single" w:sz="4" w:space="0" w:color="auto"/>
              <w:left w:val="single" w:sz="4" w:space="0" w:color="auto"/>
              <w:bottom w:val="single" w:sz="4" w:space="0" w:color="auto"/>
              <w:right w:val="single" w:sz="4" w:space="0" w:color="auto"/>
            </w:tcBorders>
          </w:tcPr>
          <w:p w14:paraId="2BB37F86" w14:textId="7A250F8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6F056EC" w14:textId="48E7E48E"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4E3C90BF" w14:textId="1CBD34CD"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6495A0C" w14:textId="6F79F6C3"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5A83E8A5" w14:textId="03C3626E" w:rsidR="006B4093" w:rsidRPr="00887E4A" w:rsidRDefault="006B4093" w:rsidP="006B4093">
            <w:pPr>
              <w:pStyle w:val="Tablesfont"/>
              <w:spacing w:before="20" w:line="245" w:lineRule="auto"/>
              <w:jc w:val="center"/>
            </w:pPr>
            <w:r>
              <w:t>UBND tỉnh Bình Định</w:t>
            </w:r>
          </w:p>
        </w:tc>
        <w:tc>
          <w:tcPr>
            <w:tcW w:w="0" w:type="dxa"/>
            <w:gridSpan w:val="2"/>
            <w:tcBorders>
              <w:top w:val="single" w:sz="4" w:space="0" w:color="auto"/>
              <w:left w:val="single" w:sz="4" w:space="0" w:color="auto"/>
              <w:bottom w:val="single" w:sz="4" w:space="0" w:color="auto"/>
              <w:right w:val="single" w:sz="4" w:space="0" w:color="auto"/>
            </w:tcBorders>
          </w:tcPr>
          <w:p w14:paraId="5415CD5F" w14:textId="77777777" w:rsidR="006B4093" w:rsidRDefault="006B4093" w:rsidP="006B4093">
            <w:pPr>
              <w:pStyle w:val="Tablesfont"/>
              <w:spacing w:before="20" w:after="20" w:line="245" w:lineRule="auto"/>
              <w:jc w:val="center"/>
            </w:pPr>
            <w:r>
              <w:t xml:space="preserve">Bộ Văn hóa, Thể thao và </w:t>
            </w:r>
          </w:p>
          <w:p w14:paraId="1C17FFB7" w14:textId="1EF2DCF2"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BDE610A" w14:textId="5FB9D144"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768EBB1" w14:textId="77777777" w:rsidR="006B4093" w:rsidRPr="00EC11CF" w:rsidRDefault="006B4093" w:rsidP="006B4093">
            <w:pPr>
              <w:pStyle w:val="Tablesfont"/>
              <w:spacing w:before="20" w:line="245" w:lineRule="auto"/>
              <w:jc w:val="center"/>
            </w:pPr>
            <w:r w:rsidRPr="00EC11CF">
              <w:t>3.14</w:t>
            </w:r>
          </w:p>
        </w:tc>
        <w:tc>
          <w:tcPr>
            <w:tcW w:w="0" w:type="dxa"/>
            <w:tcBorders>
              <w:top w:val="single" w:sz="4" w:space="0" w:color="auto"/>
              <w:left w:val="single" w:sz="4" w:space="0" w:color="auto"/>
              <w:bottom w:val="single" w:sz="4" w:space="0" w:color="auto"/>
              <w:right w:val="single" w:sz="4" w:space="0" w:color="auto"/>
            </w:tcBorders>
            <w:hideMark/>
          </w:tcPr>
          <w:p w14:paraId="6F26C342" w14:textId="77777777" w:rsidR="006B4093" w:rsidRPr="00EC11CF" w:rsidRDefault="006B4093" w:rsidP="006B4093">
            <w:pPr>
              <w:pStyle w:val="Tablesfont"/>
              <w:spacing w:before="20" w:line="245" w:lineRule="auto"/>
              <w:jc w:val="both"/>
            </w:pPr>
            <w:r w:rsidRPr="00EC11CF">
              <w:t>Vịnh Xuân Đài (Phú Yên)</w:t>
            </w:r>
          </w:p>
        </w:tc>
        <w:tc>
          <w:tcPr>
            <w:tcW w:w="0" w:type="dxa"/>
            <w:tcBorders>
              <w:top w:val="single" w:sz="4" w:space="0" w:color="auto"/>
              <w:left w:val="single" w:sz="4" w:space="0" w:color="auto"/>
              <w:bottom w:val="single" w:sz="4" w:space="0" w:color="auto"/>
              <w:right w:val="single" w:sz="4" w:space="0" w:color="auto"/>
            </w:tcBorders>
          </w:tcPr>
          <w:p w14:paraId="6F4AEAEB" w14:textId="7AD29B9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8560963" w14:textId="7908BEEF"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4DCC909" w14:textId="327B5D5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A9B5CAF" w14:textId="34FC897B"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198D4189" w14:textId="79A3D81F" w:rsidR="006B4093" w:rsidRPr="00887E4A" w:rsidRDefault="006B4093" w:rsidP="006B4093">
            <w:pPr>
              <w:pStyle w:val="Tablesfont"/>
              <w:spacing w:before="20" w:line="245" w:lineRule="auto"/>
              <w:jc w:val="center"/>
            </w:pPr>
            <w:r>
              <w:t>UBND tỉnh Phú Yên</w:t>
            </w:r>
          </w:p>
        </w:tc>
        <w:tc>
          <w:tcPr>
            <w:tcW w:w="0" w:type="dxa"/>
            <w:gridSpan w:val="2"/>
            <w:tcBorders>
              <w:top w:val="single" w:sz="4" w:space="0" w:color="auto"/>
              <w:left w:val="single" w:sz="4" w:space="0" w:color="auto"/>
              <w:bottom w:val="single" w:sz="4" w:space="0" w:color="auto"/>
              <w:right w:val="single" w:sz="4" w:space="0" w:color="auto"/>
            </w:tcBorders>
          </w:tcPr>
          <w:p w14:paraId="79F9B821" w14:textId="77777777" w:rsidR="006B4093" w:rsidRDefault="006B4093" w:rsidP="006B4093">
            <w:pPr>
              <w:pStyle w:val="Tablesfont"/>
              <w:spacing w:before="20" w:after="20" w:line="245" w:lineRule="auto"/>
              <w:jc w:val="center"/>
            </w:pPr>
            <w:r>
              <w:t xml:space="preserve">Bộ Văn hóa, Thể thao và </w:t>
            </w:r>
          </w:p>
          <w:p w14:paraId="769E09F9" w14:textId="277E55C2"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3E1D516D" w14:textId="27F1815B"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D3D791A" w14:textId="77777777" w:rsidR="006B4093" w:rsidRPr="00EC11CF" w:rsidRDefault="006B4093" w:rsidP="006B4093">
            <w:pPr>
              <w:pStyle w:val="Tablesfont"/>
              <w:spacing w:before="20" w:line="245" w:lineRule="auto"/>
              <w:jc w:val="center"/>
            </w:pPr>
            <w:r w:rsidRPr="00EC11CF">
              <w:t>3.15</w:t>
            </w:r>
          </w:p>
        </w:tc>
        <w:tc>
          <w:tcPr>
            <w:tcW w:w="0" w:type="dxa"/>
            <w:tcBorders>
              <w:top w:val="single" w:sz="4" w:space="0" w:color="auto"/>
              <w:left w:val="single" w:sz="4" w:space="0" w:color="auto"/>
              <w:bottom w:val="single" w:sz="4" w:space="0" w:color="auto"/>
              <w:right w:val="single" w:sz="4" w:space="0" w:color="auto"/>
            </w:tcBorders>
            <w:hideMark/>
          </w:tcPr>
          <w:p w14:paraId="0A5BA454" w14:textId="77777777" w:rsidR="006B4093" w:rsidRPr="00EC11CF" w:rsidRDefault="006B4093" w:rsidP="006B4093">
            <w:pPr>
              <w:pStyle w:val="Tablesfont"/>
              <w:spacing w:before="20" w:line="245" w:lineRule="auto"/>
              <w:jc w:val="both"/>
            </w:pPr>
            <w:r w:rsidRPr="00EC11CF">
              <w:t>Vịnh Cam Ranh (Khánh Hòa)</w:t>
            </w:r>
          </w:p>
        </w:tc>
        <w:tc>
          <w:tcPr>
            <w:tcW w:w="0" w:type="dxa"/>
            <w:tcBorders>
              <w:top w:val="single" w:sz="4" w:space="0" w:color="auto"/>
              <w:left w:val="single" w:sz="4" w:space="0" w:color="auto"/>
              <w:bottom w:val="single" w:sz="4" w:space="0" w:color="auto"/>
              <w:right w:val="single" w:sz="4" w:space="0" w:color="auto"/>
            </w:tcBorders>
          </w:tcPr>
          <w:p w14:paraId="66317E84" w14:textId="7CA8DEE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22FCDAB" w14:textId="63BAA369"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3E657B6" w14:textId="67B972C6"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343B1EF" w14:textId="57330A3A" w:rsidR="006B4093" w:rsidRPr="00EC11CF" w:rsidRDefault="006B4093" w:rsidP="006B4093">
            <w:pPr>
              <w:pStyle w:val="Tablesfont"/>
              <w:spacing w:before="20" w:line="245" w:lineRule="auto"/>
              <w:jc w:val="center"/>
              <w:rPr>
                <w:rFonts w:eastAsia="Times New Roman"/>
              </w:rPr>
            </w:pPr>
            <w:r w:rsidRPr="00222751">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3E176BD1" w14:textId="1DA70604" w:rsidR="006B4093" w:rsidRPr="00887E4A" w:rsidRDefault="006B4093" w:rsidP="006B4093">
            <w:pPr>
              <w:pStyle w:val="Tablesfont"/>
              <w:spacing w:before="20" w:line="245" w:lineRule="auto"/>
              <w:jc w:val="center"/>
            </w:pPr>
            <w:r>
              <w:t>UBND tỉnh Khánh Hòa</w:t>
            </w:r>
          </w:p>
        </w:tc>
        <w:tc>
          <w:tcPr>
            <w:tcW w:w="0" w:type="dxa"/>
            <w:gridSpan w:val="2"/>
            <w:tcBorders>
              <w:top w:val="single" w:sz="4" w:space="0" w:color="auto"/>
              <w:left w:val="single" w:sz="4" w:space="0" w:color="auto"/>
              <w:bottom w:val="single" w:sz="4" w:space="0" w:color="auto"/>
              <w:right w:val="single" w:sz="4" w:space="0" w:color="auto"/>
            </w:tcBorders>
          </w:tcPr>
          <w:p w14:paraId="6AA34819" w14:textId="77777777" w:rsidR="006B4093" w:rsidRDefault="006B4093" w:rsidP="006B4093">
            <w:pPr>
              <w:pStyle w:val="Tablesfont"/>
              <w:spacing w:before="20" w:after="20" w:line="245" w:lineRule="auto"/>
              <w:jc w:val="center"/>
            </w:pPr>
            <w:r>
              <w:t xml:space="preserve">Bộ Văn hóa, Thể thao và </w:t>
            </w:r>
          </w:p>
          <w:p w14:paraId="76FC491C" w14:textId="6692F4C0"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0908CA" w:rsidRPr="00EC11CF" w14:paraId="13682D43" w14:textId="478DBB3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5C995B2" w14:textId="77777777" w:rsidR="000908CA" w:rsidRPr="00EC11CF" w:rsidRDefault="000908CA" w:rsidP="000908CA">
            <w:pPr>
              <w:pStyle w:val="Tablesfont"/>
              <w:spacing w:before="20" w:line="245" w:lineRule="auto"/>
              <w:jc w:val="center"/>
            </w:pPr>
            <w:r w:rsidRPr="00EC11CF">
              <w:t>3.16</w:t>
            </w:r>
          </w:p>
        </w:tc>
        <w:tc>
          <w:tcPr>
            <w:tcW w:w="0" w:type="dxa"/>
            <w:tcBorders>
              <w:top w:val="single" w:sz="4" w:space="0" w:color="auto"/>
              <w:left w:val="single" w:sz="4" w:space="0" w:color="auto"/>
              <w:bottom w:val="single" w:sz="4" w:space="0" w:color="auto"/>
              <w:right w:val="single" w:sz="4" w:space="0" w:color="auto"/>
            </w:tcBorders>
            <w:hideMark/>
          </w:tcPr>
          <w:p w14:paraId="21809200" w14:textId="77777777" w:rsidR="000908CA" w:rsidRPr="00EC11CF" w:rsidRDefault="000908CA" w:rsidP="000908CA">
            <w:pPr>
              <w:pStyle w:val="Tablesfont"/>
              <w:spacing w:before="20" w:line="245" w:lineRule="auto"/>
              <w:jc w:val="both"/>
            </w:pPr>
            <w:r w:rsidRPr="00EC11CF">
              <w:t>Vịnh Vân Phong (Khánh Hòa)</w:t>
            </w:r>
          </w:p>
        </w:tc>
        <w:tc>
          <w:tcPr>
            <w:tcW w:w="0" w:type="dxa"/>
            <w:tcBorders>
              <w:top w:val="single" w:sz="4" w:space="0" w:color="auto"/>
              <w:left w:val="single" w:sz="4" w:space="0" w:color="auto"/>
              <w:bottom w:val="single" w:sz="4" w:space="0" w:color="auto"/>
              <w:right w:val="single" w:sz="4" w:space="0" w:color="auto"/>
            </w:tcBorders>
          </w:tcPr>
          <w:p w14:paraId="18CA7188" w14:textId="757D24E7"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C85A127" w14:textId="0528C0CC"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C1F3AA2" w14:textId="275193F7"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E2DC310" w14:textId="6D38DB40" w:rsidR="000908CA" w:rsidRPr="00EC11CF" w:rsidRDefault="006B4093" w:rsidP="000908CA">
            <w:pPr>
              <w:pStyle w:val="Tablesfont"/>
              <w:spacing w:before="20" w:line="245" w:lineRule="auto"/>
              <w:jc w:val="center"/>
              <w:rPr>
                <w:rFonts w:eastAsia="Times New Roman"/>
              </w:rPr>
            </w:pPr>
            <w:r>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667E63F2" w14:textId="2B9E7888" w:rsidR="000908CA" w:rsidRPr="00887E4A" w:rsidRDefault="000908CA" w:rsidP="000908CA">
            <w:pPr>
              <w:pStyle w:val="Tablesfont"/>
              <w:spacing w:before="20" w:line="245" w:lineRule="auto"/>
              <w:jc w:val="center"/>
            </w:pPr>
            <w:r>
              <w:t>UBND tỉnh Khánh Hòa</w:t>
            </w:r>
          </w:p>
        </w:tc>
        <w:tc>
          <w:tcPr>
            <w:tcW w:w="0" w:type="dxa"/>
            <w:gridSpan w:val="2"/>
            <w:tcBorders>
              <w:top w:val="single" w:sz="4" w:space="0" w:color="auto"/>
              <w:left w:val="single" w:sz="4" w:space="0" w:color="auto"/>
              <w:bottom w:val="single" w:sz="4" w:space="0" w:color="auto"/>
              <w:right w:val="single" w:sz="4" w:space="0" w:color="auto"/>
            </w:tcBorders>
          </w:tcPr>
          <w:p w14:paraId="11626EE5" w14:textId="77777777" w:rsidR="000908CA" w:rsidRDefault="000908CA" w:rsidP="000908CA">
            <w:pPr>
              <w:pStyle w:val="Tablesfont"/>
              <w:spacing w:before="20" w:after="20" w:line="245" w:lineRule="auto"/>
              <w:jc w:val="center"/>
            </w:pPr>
            <w:r>
              <w:t xml:space="preserve">Bộ Văn hóa, Thể thao và </w:t>
            </w:r>
          </w:p>
          <w:p w14:paraId="2353491A" w14:textId="07D818B4"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0908CA" w:rsidRPr="00EC11CF" w14:paraId="37E31B60" w14:textId="4D283F6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E9D2BF3" w14:textId="77777777" w:rsidR="000908CA" w:rsidRPr="00EC11CF" w:rsidRDefault="000908CA" w:rsidP="000908CA">
            <w:pPr>
              <w:pStyle w:val="Tablesfont"/>
              <w:spacing w:before="20" w:line="245" w:lineRule="auto"/>
              <w:jc w:val="center"/>
            </w:pPr>
            <w:r w:rsidRPr="00EC11CF">
              <w:t>3.17</w:t>
            </w:r>
          </w:p>
        </w:tc>
        <w:tc>
          <w:tcPr>
            <w:tcW w:w="0" w:type="dxa"/>
            <w:tcBorders>
              <w:top w:val="single" w:sz="4" w:space="0" w:color="auto"/>
              <w:left w:val="single" w:sz="4" w:space="0" w:color="auto"/>
              <w:bottom w:val="single" w:sz="4" w:space="0" w:color="auto"/>
              <w:right w:val="single" w:sz="4" w:space="0" w:color="auto"/>
            </w:tcBorders>
            <w:hideMark/>
          </w:tcPr>
          <w:p w14:paraId="0EABBD22" w14:textId="77777777" w:rsidR="000908CA" w:rsidRPr="00EC11CF" w:rsidRDefault="000908CA" w:rsidP="000908CA">
            <w:pPr>
              <w:pStyle w:val="Tablesfont"/>
              <w:spacing w:before="20" w:line="245" w:lineRule="auto"/>
              <w:jc w:val="both"/>
            </w:pPr>
            <w:r w:rsidRPr="00EC11CF">
              <w:t>Ninh Chữ (Ninh Thuận)</w:t>
            </w:r>
          </w:p>
        </w:tc>
        <w:tc>
          <w:tcPr>
            <w:tcW w:w="0" w:type="dxa"/>
            <w:tcBorders>
              <w:top w:val="single" w:sz="4" w:space="0" w:color="auto"/>
              <w:left w:val="single" w:sz="4" w:space="0" w:color="auto"/>
              <w:bottom w:val="single" w:sz="4" w:space="0" w:color="auto"/>
              <w:right w:val="single" w:sz="4" w:space="0" w:color="auto"/>
            </w:tcBorders>
          </w:tcPr>
          <w:p w14:paraId="1A654E75" w14:textId="361961DB"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23B19225" w14:textId="5CFDA708"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6B9D402" w14:textId="0986D0CC"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1CE0745" w14:textId="47CCF7CB" w:rsidR="000908CA" w:rsidRPr="00EC11CF" w:rsidRDefault="006B4093" w:rsidP="000908CA">
            <w:pPr>
              <w:pStyle w:val="Tablesfont"/>
              <w:spacing w:before="20" w:line="245" w:lineRule="auto"/>
              <w:jc w:val="center"/>
            </w:pPr>
            <w:r>
              <w:t>x</w:t>
            </w:r>
          </w:p>
        </w:tc>
        <w:tc>
          <w:tcPr>
            <w:tcW w:w="0" w:type="dxa"/>
            <w:gridSpan w:val="2"/>
            <w:tcBorders>
              <w:top w:val="single" w:sz="4" w:space="0" w:color="auto"/>
              <w:left w:val="single" w:sz="4" w:space="0" w:color="auto"/>
              <w:bottom w:val="single" w:sz="4" w:space="0" w:color="auto"/>
              <w:right w:val="single" w:sz="4" w:space="0" w:color="auto"/>
            </w:tcBorders>
          </w:tcPr>
          <w:p w14:paraId="6C9936A9" w14:textId="7982D245" w:rsidR="000908CA" w:rsidRPr="00887E4A" w:rsidRDefault="000908CA" w:rsidP="000908CA">
            <w:pPr>
              <w:pStyle w:val="Tablesfont"/>
              <w:spacing w:before="20" w:line="245" w:lineRule="auto"/>
              <w:jc w:val="center"/>
            </w:pPr>
            <w:r>
              <w:t>UBND tỉnh Ninh Thuận</w:t>
            </w:r>
          </w:p>
        </w:tc>
        <w:tc>
          <w:tcPr>
            <w:tcW w:w="0" w:type="dxa"/>
            <w:gridSpan w:val="2"/>
            <w:tcBorders>
              <w:top w:val="single" w:sz="4" w:space="0" w:color="auto"/>
              <w:left w:val="single" w:sz="4" w:space="0" w:color="auto"/>
              <w:bottom w:val="single" w:sz="4" w:space="0" w:color="auto"/>
              <w:right w:val="single" w:sz="4" w:space="0" w:color="auto"/>
            </w:tcBorders>
          </w:tcPr>
          <w:p w14:paraId="61A36464" w14:textId="77777777" w:rsidR="000908CA" w:rsidRDefault="000908CA" w:rsidP="000908CA">
            <w:pPr>
              <w:pStyle w:val="Tablesfont"/>
              <w:spacing w:before="20" w:after="20" w:line="245" w:lineRule="auto"/>
              <w:jc w:val="center"/>
            </w:pPr>
            <w:r>
              <w:t xml:space="preserve">Bộ Văn hóa, Thể thao và </w:t>
            </w:r>
          </w:p>
          <w:p w14:paraId="1C159E9A" w14:textId="5F0719D8"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B200C9" w:rsidRPr="00EC11CF" w14:paraId="075A7393" w14:textId="04722C4D"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1E9DF517" w14:textId="77777777" w:rsidR="00B200C9" w:rsidRPr="00EC11CF" w:rsidRDefault="00B200C9" w:rsidP="00B200C9">
            <w:pPr>
              <w:pStyle w:val="Tablesfont"/>
              <w:spacing w:before="20" w:line="245" w:lineRule="auto"/>
              <w:jc w:val="center"/>
            </w:pPr>
            <w:r w:rsidRPr="00EC11CF">
              <w:t>4</w:t>
            </w:r>
          </w:p>
        </w:tc>
        <w:tc>
          <w:tcPr>
            <w:tcW w:w="4287" w:type="dxa"/>
            <w:tcBorders>
              <w:top w:val="single" w:sz="4" w:space="0" w:color="auto"/>
              <w:left w:val="single" w:sz="4" w:space="0" w:color="auto"/>
              <w:bottom w:val="single" w:sz="4" w:space="0" w:color="auto"/>
              <w:right w:val="single" w:sz="4" w:space="0" w:color="auto"/>
            </w:tcBorders>
            <w:hideMark/>
          </w:tcPr>
          <w:p w14:paraId="2CD02436" w14:textId="77777777" w:rsidR="00B200C9" w:rsidRPr="00EC11CF" w:rsidRDefault="00B200C9" w:rsidP="00B200C9">
            <w:pPr>
              <w:pStyle w:val="Tablesfont"/>
              <w:spacing w:before="20" w:line="245" w:lineRule="auto"/>
              <w:jc w:val="both"/>
            </w:pPr>
            <w:r w:rsidRPr="00EC11CF">
              <w:t>Vùng Tây Nguyên</w:t>
            </w:r>
          </w:p>
        </w:tc>
        <w:tc>
          <w:tcPr>
            <w:tcW w:w="808" w:type="dxa"/>
            <w:tcBorders>
              <w:top w:val="single" w:sz="4" w:space="0" w:color="auto"/>
              <w:left w:val="single" w:sz="4" w:space="0" w:color="auto"/>
              <w:bottom w:val="single" w:sz="4" w:space="0" w:color="auto"/>
              <w:right w:val="single" w:sz="4" w:space="0" w:color="auto"/>
            </w:tcBorders>
          </w:tcPr>
          <w:p w14:paraId="2A466261" w14:textId="07CD009A"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4A5F2E78" w14:textId="23FEFA17"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378E7322" w14:textId="64F4F244" w:rsidR="00B200C9" w:rsidRPr="00EC11CF" w:rsidRDefault="00B200C9" w:rsidP="00B200C9">
            <w:pPr>
              <w:pStyle w:val="Tablesfont"/>
              <w:spacing w:before="20" w:line="245" w:lineRule="auto"/>
              <w:jc w:val="center"/>
            </w:pPr>
          </w:p>
        </w:tc>
        <w:tc>
          <w:tcPr>
            <w:tcW w:w="1100" w:type="dxa"/>
            <w:tcBorders>
              <w:top w:val="single" w:sz="4" w:space="0" w:color="auto"/>
              <w:left w:val="single" w:sz="4" w:space="0" w:color="auto"/>
              <w:bottom w:val="single" w:sz="4" w:space="0" w:color="auto"/>
              <w:right w:val="single" w:sz="4" w:space="0" w:color="auto"/>
            </w:tcBorders>
          </w:tcPr>
          <w:p w14:paraId="2F604AD9"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521B5CE2" w14:textId="77777777" w:rsidR="00B200C9" w:rsidRPr="00887E4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vAlign w:val="top"/>
          </w:tcPr>
          <w:p w14:paraId="2B1A3BD9" w14:textId="39E0F7C9" w:rsidR="00B200C9" w:rsidRDefault="00B200C9" w:rsidP="00B200C9">
            <w:pPr>
              <w:pStyle w:val="Tablesfont"/>
              <w:spacing w:before="20" w:line="245" w:lineRule="auto"/>
              <w:jc w:val="center"/>
            </w:pPr>
          </w:p>
        </w:tc>
      </w:tr>
      <w:tr w:rsidR="000908CA" w:rsidRPr="00EC11CF" w14:paraId="739EDAAB" w14:textId="2876BE5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4107D75" w14:textId="77777777" w:rsidR="000908CA" w:rsidRPr="00EC11CF" w:rsidRDefault="000908CA" w:rsidP="000908CA">
            <w:pPr>
              <w:pStyle w:val="Tablesfont"/>
              <w:spacing w:before="20" w:line="245" w:lineRule="auto"/>
              <w:jc w:val="center"/>
            </w:pPr>
            <w:r w:rsidRPr="00EC11CF">
              <w:t>4.1</w:t>
            </w:r>
          </w:p>
        </w:tc>
        <w:tc>
          <w:tcPr>
            <w:tcW w:w="0" w:type="dxa"/>
            <w:tcBorders>
              <w:top w:val="single" w:sz="4" w:space="0" w:color="auto"/>
              <w:left w:val="single" w:sz="4" w:space="0" w:color="auto"/>
              <w:bottom w:val="single" w:sz="4" w:space="0" w:color="auto"/>
              <w:right w:val="single" w:sz="4" w:space="0" w:color="auto"/>
            </w:tcBorders>
            <w:hideMark/>
          </w:tcPr>
          <w:p w14:paraId="77A9CE0A" w14:textId="77777777" w:rsidR="000908CA" w:rsidRPr="00176627" w:rsidRDefault="000908CA" w:rsidP="000908CA">
            <w:pPr>
              <w:pStyle w:val="Tablesfont"/>
              <w:spacing w:before="20" w:line="245" w:lineRule="auto"/>
              <w:jc w:val="both"/>
              <w:rPr>
                <w:color w:val="FF0000"/>
              </w:rPr>
            </w:pPr>
            <w:r w:rsidRPr="00176627">
              <w:rPr>
                <w:color w:val="FF0000"/>
              </w:rPr>
              <w:t>Măng Đen (Kon Tum)</w:t>
            </w:r>
          </w:p>
        </w:tc>
        <w:tc>
          <w:tcPr>
            <w:tcW w:w="0" w:type="dxa"/>
            <w:tcBorders>
              <w:top w:val="single" w:sz="4" w:space="0" w:color="auto"/>
              <w:left w:val="single" w:sz="4" w:space="0" w:color="auto"/>
              <w:bottom w:val="single" w:sz="4" w:space="0" w:color="auto"/>
              <w:right w:val="single" w:sz="4" w:space="0" w:color="auto"/>
            </w:tcBorders>
          </w:tcPr>
          <w:p w14:paraId="4951E572" w14:textId="416B577D" w:rsidR="000908CA" w:rsidRPr="00176627" w:rsidRDefault="000908CA" w:rsidP="000908CA">
            <w:pPr>
              <w:pStyle w:val="Tablesfont"/>
              <w:spacing w:before="20" w:line="245" w:lineRule="auto"/>
              <w:jc w:val="center"/>
              <w:rPr>
                <w:rFonts w:eastAsia="Times New Roman"/>
                <w:color w:val="FF0000"/>
              </w:rPr>
            </w:pPr>
            <w:r w:rsidRPr="00176627">
              <w:rPr>
                <w:rFonts w:eastAsia="Times New Roman"/>
                <w:color w:val="FF0000"/>
              </w:rPr>
              <w:t>x</w:t>
            </w:r>
          </w:p>
        </w:tc>
        <w:tc>
          <w:tcPr>
            <w:tcW w:w="0" w:type="dxa"/>
            <w:tcBorders>
              <w:top w:val="single" w:sz="4" w:space="0" w:color="auto"/>
              <w:left w:val="single" w:sz="4" w:space="0" w:color="auto"/>
              <w:bottom w:val="single" w:sz="4" w:space="0" w:color="auto"/>
              <w:right w:val="single" w:sz="4" w:space="0" w:color="auto"/>
            </w:tcBorders>
          </w:tcPr>
          <w:p w14:paraId="19ABDE83" w14:textId="3101D24A" w:rsidR="000908CA" w:rsidRPr="00176627" w:rsidRDefault="000908CA" w:rsidP="000908CA">
            <w:pPr>
              <w:pStyle w:val="Tablesfont"/>
              <w:spacing w:before="20" w:line="245" w:lineRule="auto"/>
              <w:jc w:val="center"/>
              <w:rPr>
                <w:color w:val="FF0000"/>
              </w:rPr>
            </w:pPr>
          </w:p>
        </w:tc>
        <w:tc>
          <w:tcPr>
            <w:tcW w:w="0" w:type="dxa"/>
            <w:tcBorders>
              <w:top w:val="single" w:sz="4" w:space="0" w:color="auto"/>
              <w:left w:val="single" w:sz="4" w:space="0" w:color="auto"/>
              <w:bottom w:val="single" w:sz="4" w:space="0" w:color="auto"/>
              <w:right w:val="single" w:sz="4" w:space="0" w:color="auto"/>
            </w:tcBorders>
          </w:tcPr>
          <w:p w14:paraId="310DC0EE" w14:textId="2DE5DD4F" w:rsidR="000908CA" w:rsidRPr="00176627" w:rsidRDefault="000908CA" w:rsidP="000908CA">
            <w:pPr>
              <w:pStyle w:val="Tablesfont"/>
              <w:spacing w:before="20" w:line="245" w:lineRule="auto"/>
              <w:jc w:val="center"/>
              <w:rPr>
                <w:color w:val="FF0000"/>
              </w:rPr>
            </w:pPr>
            <w:r w:rsidRPr="00176627">
              <w:rPr>
                <w:color w:val="FF0000"/>
              </w:rPr>
              <w:t>x</w:t>
            </w:r>
          </w:p>
        </w:tc>
        <w:tc>
          <w:tcPr>
            <w:tcW w:w="0" w:type="dxa"/>
            <w:tcBorders>
              <w:top w:val="single" w:sz="4" w:space="0" w:color="auto"/>
              <w:left w:val="single" w:sz="4" w:space="0" w:color="auto"/>
              <w:bottom w:val="single" w:sz="4" w:space="0" w:color="auto"/>
              <w:right w:val="single" w:sz="4" w:space="0" w:color="auto"/>
            </w:tcBorders>
          </w:tcPr>
          <w:p w14:paraId="32BB5BB9" w14:textId="4C843F7F" w:rsidR="000908CA" w:rsidRPr="00176627" w:rsidRDefault="006B4093" w:rsidP="000908CA">
            <w:pPr>
              <w:pStyle w:val="Tablesfont"/>
              <w:spacing w:before="20" w:line="245" w:lineRule="auto"/>
              <w:jc w:val="center"/>
              <w:rPr>
                <w:color w:val="FF0000"/>
              </w:rPr>
            </w:pPr>
            <w:r w:rsidRPr="00176627">
              <w:rPr>
                <w:color w:val="FF0000"/>
              </w:rPr>
              <w:t>x</w:t>
            </w:r>
          </w:p>
        </w:tc>
        <w:tc>
          <w:tcPr>
            <w:tcW w:w="0" w:type="dxa"/>
            <w:gridSpan w:val="2"/>
            <w:tcBorders>
              <w:top w:val="single" w:sz="4" w:space="0" w:color="auto"/>
              <w:left w:val="single" w:sz="4" w:space="0" w:color="auto"/>
              <w:bottom w:val="single" w:sz="4" w:space="0" w:color="auto"/>
              <w:right w:val="single" w:sz="4" w:space="0" w:color="auto"/>
            </w:tcBorders>
          </w:tcPr>
          <w:p w14:paraId="3844CB87" w14:textId="2AC98B3E" w:rsidR="000908CA" w:rsidRPr="00176627" w:rsidRDefault="000908CA" w:rsidP="000908CA">
            <w:pPr>
              <w:pStyle w:val="Tablesfont"/>
              <w:spacing w:before="20" w:line="245" w:lineRule="auto"/>
              <w:jc w:val="center"/>
              <w:rPr>
                <w:color w:val="FF0000"/>
              </w:rPr>
            </w:pPr>
            <w:r w:rsidRPr="00176627">
              <w:rPr>
                <w:color w:val="FF0000"/>
              </w:rPr>
              <w:t>UBND tỉnh Kon Tum</w:t>
            </w:r>
          </w:p>
        </w:tc>
        <w:tc>
          <w:tcPr>
            <w:tcW w:w="0" w:type="dxa"/>
            <w:gridSpan w:val="2"/>
            <w:tcBorders>
              <w:top w:val="single" w:sz="4" w:space="0" w:color="auto"/>
              <w:left w:val="single" w:sz="4" w:space="0" w:color="auto"/>
              <w:bottom w:val="single" w:sz="4" w:space="0" w:color="auto"/>
              <w:right w:val="single" w:sz="4" w:space="0" w:color="auto"/>
            </w:tcBorders>
          </w:tcPr>
          <w:p w14:paraId="66055172" w14:textId="77777777" w:rsidR="000908CA" w:rsidRPr="00176627" w:rsidRDefault="000908CA" w:rsidP="000908CA">
            <w:pPr>
              <w:pStyle w:val="Tablesfont"/>
              <w:spacing w:before="20" w:after="20" w:line="245" w:lineRule="auto"/>
              <w:jc w:val="center"/>
              <w:rPr>
                <w:color w:val="FF0000"/>
              </w:rPr>
            </w:pPr>
            <w:r w:rsidRPr="00176627">
              <w:rPr>
                <w:color w:val="FF0000"/>
              </w:rPr>
              <w:t xml:space="preserve">Bộ Văn hóa, Thể thao và </w:t>
            </w:r>
          </w:p>
          <w:p w14:paraId="6E6FCBAA" w14:textId="7004F0A6" w:rsidR="000908CA" w:rsidRPr="00176627" w:rsidRDefault="000908CA" w:rsidP="000908CA">
            <w:pPr>
              <w:pStyle w:val="Tablesfont"/>
              <w:spacing w:before="20" w:line="245" w:lineRule="auto"/>
              <w:jc w:val="center"/>
              <w:rPr>
                <w:color w:val="FF0000"/>
              </w:rPr>
            </w:pPr>
            <w:r w:rsidRPr="00176627">
              <w:rPr>
                <w:color w:val="FF0000"/>
              </w:rPr>
              <w:t>Du lịch; Bộ Kế hoạch và Đầu tư; Bộ Xây dựng</w:t>
            </w:r>
          </w:p>
        </w:tc>
      </w:tr>
      <w:tr w:rsidR="000908CA" w:rsidRPr="00EC11CF" w14:paraId="51CAD236" w14:textId="51E5395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037B7F3" w14:textId="77777777" w:rsidR="000908CA" w:rsidRPr="00EC11CF" w:rsidRDefault="000908CA" w:rsidP="000908CA">
            <w:pPr>
              <w:pStyle w:val="Tablesfont"/>
              <w:spacing w:before="20" w:line="245" w:lineRule="auto"/>
              <w:jc w:val="center"/>
            </w:pPr>
            <w:r w:rsidRPr="00EC11CF">
              <w:t>4.2</w:t>
            </w:r>
          </w:p>
        </w:tc>
        <w:tc>
          <w:tcPr>
            <w:tcW w:w="0" w:type="dxa"/>
            <w:tcBorders>
              <w:top w:val="single" w:sz="4" w:space="0" w:color="auto"/>
              <w:left w:val="single" w:sz="4" w:space="0" w:color="auto"/>
              <w:bottom w:val="single" w:sz="4" w:space="0" w:color="auto"/>
              <w:right w:val="single" w:sz="4" w:space="0" w:color="auto"/>
            </w:tcBorders>
            <w:hideMark/>
          </w:tcPr>
          <w:p w14:paraId="6498B96B" w14:textId="77777777" w:rsidR="000908CA" w:rsidRPr="00EC11CF" w:rsidRDefault="000908CA" w:rsidP="000908CA">
            <w:pPr>
              <w:pStyle w:val="Tablesfont"/>
              <w:spacing w:before="20" w:line="245" w:lineRule="auto"/>
              <w:jc w:val="both"/>
            </w:pPr>
            <w:r w:rsidRPr="00EC11CF">
              <w:t>Biển Hồ - Chư Đăng Ya (Gia Lai)</w:t>
            </w:r>
          </w:p>
        </w:tc>
        <w:tc>
          <w:tcPr>
            <w:tcW w:w="0" w:type="dxa"/>
            <w:tcBorders>
              <w:top w:val="single" w:sz="4" w:space="0" w:color="auto"/>
              <w:left w:val="single" w:sz="4" w:space="0" w:color="auto"/>
              <w:bottom w:val="single" w:sz="4" w:space="0" w:color="auto"/>
              <w:right w:val="single" w:sz="4" w:space="0" w:color="auto"/>
            </w:tcBorders>
          </w:tcPr>
          <w:p w14:paraId="4BF5EAF2" w14:textId="2DED2478"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1270EE4" w14:textId="3CE46023"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A0A0D94" w14:textId="0328AA18"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832B734" w14:textId="1D274D8B" w:rsidR="000908CA" w:rsidRPr="00EC11CF" w:rsidRDefault="006B4093" w:rsidP="000908CA">
            <w:pPr>
              <w:pStyle w:val="Tablesfont"/>
              <w:spacing w:before="20" w:line="245" w:lineRule="auto"/>
              <w:jc w:val="center"/>
              <w:rPr>
                <w:rFonts w:eastAsia="Times New Roman"/>
              </w:rPr>
            </w:pPr>
            <w:r>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48923EDD" w14:textId="10EF8BD7" w:rsidR="000908CA" w:rsidRPr="00887E4A" w:rsidRDefault="000908CA" w:rsidP="000908CA">
            <w:pPr>
              <w:pStyle w:val="Tablesfont"/>
              <w:spacing w:before="20" w:line="245" w:lineRule="auto"/>
              <w:jc w:val="center"/>
            </w:pPr>
            <w:r>
              <w:t>UBND tỉnh Gia Lai</w:t>
            </w:r>
          </w:p>
        </w:tc>
        <w:tc>
          <w:tcPr>
            <w:tcW w:w="0" w:type="dxa"/>
            <w:gridSpan w:val="2"/>
            <w:tcBorders>
              <w:top w:val="single" w:sz="4" w:space="0" w:color="auto"/>
              <w:left w:val="single" w:sz="4" w:space="0" w:color="auto"/>
              <w:bottom w:val="single" w:sz="4" w:space="0" w:color="auto"/>
              <w:right w:val="single" w:sz="4" w:space="0" w:color="auto"/>
            </w:tcBorders>
          </w:tcPr>
          <w:p w14:paraId="7F2B891B" w14:textId="77777777" w:rsidR="000908CA" w:rsidRDefault="000908CA" w:rsidP="000908CA">
            <w:pPr>
              <w:pStyle w:val="Tablesfont"/>
              <w:spacing w:before="20" w:after="20" w:line="245" w:lineRule="auto"/>
              <w:jc w:val="center"/>
            </w:pPr>
            <w:r>
              <w:t xml:space="preserve">Bộ Văn hóa, Thể thao và </w:t>
            </w:r>
          </w:p>
          <w:p w14:paraId="61D56664" w14:textId="6E733401" w:rsidR="000908CA" w:rsidRDefault="000908CA" w:rsidP="000908CA">
            <w:pPr>
              <w:pStyle w:val="Tablesfont"/>
              <w:spacing w:before="20" w:line="245" w:lineRule="auto"/>
              <w:jc w:val="center"/>
            </w:pPr>
            <w:r>
              <w:t>Du lịch;</w:t>
            </w:r>
            <w:r w:rsidRPr="004421AA">
              <w:t xml:space="preserve"> </w:t>
            </w:r>
            <w:r>
              <w:t xml:space="preserve">Bộ Kế hoạch và </w:t>
            </w:r>
            <w:r>
              <w:lastRenderedPageBreak/>
              <w:t>Đầu tư; Bộ Xây dựng</w:t>
            </w:r>
          </w:p>
        </w:tc>
      </w:tr>
      <w:tr w:rsidR="000908CA" w:rsidRPr="00EC11CF" w14:paraId="49BB148C" w14:textId="52C5F57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CEF49C4" w14:textId="77777777" w:rsidR="000908CA" w:rsidRPr="00EC11CF" w:rsidRDefault="000908CA" w:rsidP="000908CA">
            <w:pPr>
              <w:pStyle w:val="Tablesfont"/>
              <w:spacing w:before="20" w:line="245" w:lineRule="auto"/>
              <w:jc w:val="center"/>
            </w:pPr>
            <w:r w:rsidRPr="00EC11CF">
              <w:lastRenderedPageBreak/>
              <w:t>4.3</w:t>
            </w:r>
          </w:p>
        </w:tc>
        <w:tc>
          <w:tcPr>
            <w:tcW w:w="0" w:type="dxa"/>
            <w:tcBorders>
              <w:top w:val="single" w:sz="4" w:space="0" w:color="auto"/>
              <w:left w:val="single" w:sz="4" w:space="0" w:color="auto"/>
              <w:bottom w:val="single" w:sz="4" w:space="0" w:color="auto"/>
              <w:right w:val="single" w:sz="4" w:space="0" w:color="auto"/>
            </w:tcBorders>
            <w:hideMark/>
          </w:tcPr>
          <w:p w14:paraId="32EDD07A" w14:textId="23058508" w:rsidR="000908CA" w:rsidRPr="00EC11CF" w:rsidRDefault="000908CA" w:rsidP="000908CA">
            <w:pPr>
              <w:pStyle w:val="Tablesfont"/>
              <w:spacing w:before="20" w:line="245" w:lineRule="auto"/>
              <w:jc w:val="both"/>
            </w:pPr>
            <w:r w:rsidRPr="00EC11CF">
              <w:t>Yok Đôn (Đắk Lắk)</w:t>
            </w:r>
          </w:p>
        </w:tc>
        <w:tc>
          <w:tcPr>
            <w:tcW w:w="0" w:type="dxa"/>
            <w:tcBorders>
              <w:top w:val="single" w:sz="4" w:space="0" w:color="auto"/>
              <w:left w:val="single" w:sz="4" w:space="0" w:color="auto"/>
              <w:bottom w:val="single" w:sz="4" w:space="0" w:color="auto"/>
              <w:right w:val="single" w:sz="4" w:space="0" w:color="auto"/>
            </w:tcBorders>
          </w:tcPr>
          <w:p w14:paraId="0D03ADDA" w14:textId="7D9CE349"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A641B8B" w14:textId="114FC349"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6377C17" w14:textId="0D3EF275"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657844F7" w14:textId="291960A5" w:rsidR="000908CA" w:rsidRPr="00EC11CF" w:rsidRDefault="006B4093" w:rsidP="000908CA">
            <w:pPr>
              <w:pStyle w:val="Tablesfont"/>
              <w:spacing w:before="20" w:line="245" w:lineRule="auto"/>
              <w:jc w:val="center"/>
              <w:rPr>
                <w:rFonts w:eastAsia="Times New Roman"/>
              </w:rPr>
            </w:pPr>
            <w:r>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3D6D029" w14:textId="50D46111" w:rsidR="000908CA" w:rsidRPr="00887E4A" w:rsidRDefault="000908CA" w:rsidP="000908CA">
            <w:pPr>
              <w:pStyle w:val="Tablesfont"/>
              <w:spacing w:before="20" w:line="245" w:lineRule="auto"/>
              <w:jc w:val="center"/>
            </w:pPr>
            <w:r>
              <w:t xml:space="preserve">UBND tỉnh </w:t>
            </w:r>
            <w:r w:rsidRPr="00EC11CF">
              <w:t>Đắk Lắk</w:t>
            </w:r>
          </w:p>
        </w:tc>
        <w:tc>
          <w:tcPr>
            <w:tcW w:w="0" w:type="dxa"/>
            <w:gridSpan w:val="2"/>
            <w:tcBorders>
              <w:top w:val="single" w:sz="4" w:space="0" w:color="auto"/>
              <w:left w:val="single" w:sz="4" w:space="0" w:color="auto"/>
              <w:bottom w:val="single" w:sz="4" w:space="0" w:color="auto"/>
              <w:right w:val="single" w:sz="4" w:space="0" w:color="auto"/>
            </w:tcBorders>
          </w:tcPr>
          <w:p w14:paraId="722A96A1" w14:textId="77777777" w:rsidR="000908CA" w:rsidRDefault="000908CA" w:rsidP="000908CA">
            <w:pPr>
              <w:pStyle w:val="Tablesfont"/>
              <w:spacing w:before="20" w:after="20" w:line="245" w:lineRule="auto"/>
              <w:jc w:val="center"/>
            </w:pPr>
            <w:r>
              <w:t xml:space="preserve">Bộ Văn hóa, Thể thao và </w:t>
            </w:r>
          </w:p>
          <w:p w14:paraId="0F67196C" w14:textId="1AF8CC1A"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0908CA" w:rsidRPr="00EC11CF" w14:paraId="404F5468" w14:textId="0146FE6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9101088" w14:textId="77777777" w:rsidR="000908CA" w:rsidRPr="00EC11CF" w:rsidRDefault="000908CA" w:rsidP="000908CA">
            <w:pPr>
              <w:pStyle w:val="Tablesfont"/>
              <w:spacing w:before="20" w:line="245" w:lineRule="auto"/>
              <w:jc w:val="center"/>
            </w:pPr>
            <w:r w:rsidRPr="00EC11CF">
              <w:t>4.4</w:t>
            </w:r>
          </w:p>
        </w:tc>
        <w:tc>
          <w:tcPr>
            <w:tcW w:w="0" w:type="dxa"/>
            <w:tcBorders>
              <w:top w:val="single" w:sz="4" w:space="0" w:color="auto"/>
              <w:left w:val="single" w:sz="4" w:space="0" w:color="auto"/>
              <w:bottom w:val="single" w:sz="4" w:space="0" w:color="auto"/>
              <w:right w:val="single" w:sz="4" w:space="0" w:color="auto"/>
            </w:tcBorders>
            <w:hideMark/>
          </w:tcPr>
          <w:p w14:paraId="68570ACB" w14:textId="0DD54D75" w:rsidR="000908CA" w:rsidRPr="00EC11CF" w:rsidRDefault="000908CA" w:rsidP="000908CA">
            <w:pPr>
              <w:pStyle w:val="Tablesfont"/>
              <w:spacing w:before="20" w:line="245" w:lineRule="auto"/>
              <w:jc w:val="both"/>
            </w:pPr>
            <w:r w:rsidRPr="00EC11CF">
              <w:t>Hồ Tà Đùng, thuộc Công viên địa chất toàn cầu Đắk Nông</w:t>
            </w:r>
            <w:r>
              <w:t xml:space="preserve"> </w:t>
            </w:r>
            <w:r w:rsidRPr="00EC11CF">
              <w:t>(Đắk Nông)</w:t>
            </w:r>
          </w:p>
        </w:tc>
        <w:tc>
          <w:tcPr>
            <w:tcW w:w="0" w:type="dxa"/>
            <w:tcBorders>
              <w:top w:val="single" w:sz="4" w:space="0" w:color="auto"/>
              <w:left w:val="single" w:sz="4" w:space="0" w:color="auto"/>
              <w:bottom w:val="single" w:sz="4" w:space="0" w:color="auto"/>
              <w:right w:val="single" w:sz="4" w:space="0" w:color="auto"/>
            </w:tcBorders>
          </w:tcPr>
          <w:p w14:paraId="3742FDE4" w14:textId="06C8639B"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1E67AC8" w14:textId="3938C030"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7198B32" w14:textId="4C76C14C"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907CDAA" w14:textId="70F99F47" w:rsidR="000908CA" w:rsidRPr="00EC11CF" w:rsidRDefault="006B4093" w:rsidP="000908CA">
            <w:pPr>
              <w:pStyle w:val="Tablesfont"/>
              <w:spacing w:before="20" w:line="245" w:lineRule="auto"/>
              <w:jc w:val="center"/>
              <w:rPr>
                <w:rFonts w:eastAsia="Times New Roman"/>
              </w:rPr>
            </w:pPr>
            <w:r>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8C1103D" w14:textId="7E9C9839" w:rsidR="000908CA" w:rsidRPr="00887E4A" w:rsidRDefault="000908CA" w:rsidP="000908CA">
            <w:pPr>
              <w:pStyle w:val="Tablesfont"/>
              <w:spacing w:before="20" w:line="245" w:lineRule="auto"/>
              <w:jc w:val="center"/>
            </w:pPr>
            <w:r>
              <w:t xml:space="preserve">UBND tỉnh </w:t>
            </w:r>
            <w:r w:rsidRPr="00EC11CF">
              <w:t>Đắk Nông</w:t>
            </w:r>
          </w:p>
        </w:tc>
        <w:tc>
          <w:tcPr>
            <w:tcW w:w="0" w:type="dxa"/>
            <w:gridSpan w:val="2"/>
            <w:tcBorders>
              <w:top w:val="single" w:sz="4" w:space="0" w:color="auto"/>
              <w:left w:val="single" w:sz="4" w:space="0" w:color="auto"/>
              <w:bottom w:val="single" w:sz="4" w:space="0" w:color="auto"/>
              <w:right w:val="single" w:sz="4" w:space="0" w:color="auto"/>
            </w:tcBorders>
          </w:tcPr>
          <w:p w14:paraId="0B28B294" w14:textId="77777777" w:rsidR="000908CA" w:rsidRDefault="000908CA" w:rsidP="000908CA">
            <w:pPr>
              <w:pStyle w:val="Tablesfont"/>
              <w:spacing w:before="20" w:after="20" w:line="245" w:lineRule="auto"/>
              <w:jc w:val="center"/>
            </w:pPr>
            <w:r>
              <w:t xml:space="preserve">Bộ Văn hóa, Thể thao và </w:t>
            </w:r>
          </w:p>
          <w:p w14:paraId="1B99A748" w14:textId="57B64317"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0908CA" w:rsidRPr="00EC11CF" w14:paraId="3085B505" w14:textId="70B3390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E65DF2A" w14:textId="77777777" w:rsidR="000908CA" w:rsidRPr="00EC11CF" w:rsidRDefault="000908CA" w:rsidP="000908CA">
            <w:pPr>
              <w:pStyle w:val="Tablesfont"/>
              <w:spacing w:before="20" w:line="245" w:lineRule="auto"/>
              <w:jc w:val="center"/>
            </w:pPr>
            <w:r w:rsidRPr="00EC11CF">
              <w:t>4.5</w:t>
            </w:r>
          </w:p>
        </w:tc>
        <w:tc>
          <w:tcPr>
            <w:tcW w:w="0" w:type="dxa"/>
            <w:tcBorders>
              <w:top w:val="single" w:sz="4" w:space="0" w:color="auto"/>
              <w:left w:val="single" w:sz="4" w:space="0" w:color="auto"/>
              <w:bottom w:val="single" w:sz="4" w:space="0" w:color="auto"/>
              <w:right w:val="single" w:sz="4" w:space="0" w:color="auto"/>
            </w:tcBorders>
            <w:hideMark/>
          </w:tcPr>
          <w:p w14:paraId="652F2FBD" w14:textId="77777777" w:rsidR="000908CA" w:rsidRPr="00EC11CF" w:rsidRDefault="000908CA" w:rsidP="000908CA">
            <w:pPr>
              <w:pStyle w:val="Tablesfont"/>
              <w:spacing w:before="20" w:line="245" w:lineRule="auto"/>
              <w:jc w:val="both"/>
            </w:pPr>
            <w:r w:rsidRPr="00EC11CF">
              <w:t>Đan Kia - Suối Vàng (Lâm Đồng)</w:t>
            </w:r>
          </w:p>
        </w:tc>
        <w:tc>
          <w:tcPr>
            <w:tcW w:w="0" w:type="dxa"/>
            <w:tcBorders>
              <w:top w:val="single" w:sz="4" w:space="0" w:color="auto"/>
              <w:left w:val="single" w:sz="4" w:space="0" w:color="auto"/>
              <w:bottom w:val="single" w:sz="4" w:space="0" w:color="auto"/>
              <w:right w:val="single" w:sz="4" w:space="0" w:color="auto"/>
            </w:tcBorders>
          </w:tcPr>
          <w:p w14:paraId="10A7B122" w14:textId="50A1DCFE"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E38D85A" w14:textId="3C3A4126"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EABDF4D" w14:textId="2EC97283"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17F61ED" w14:textId="7486CB0B" w:rsidR="000908CA" w:rsidRPr="00EC11CF" w:rsidRDefault="006B4093" w:rsidP="000908CA">
            <w:pPr>
              <w:pStyle w:val="Tablesfont"/>
              <w:spacing w:before="20" w:line="245" w:lineRule="auto"/>
              <w:jc w:val="center"/>
              <w:rPr>
                <w:rFonts w:eastAsia="Times New Roman"/>
              </w:rPr>
            </w:pPr>
            <w:r>
              <w:rPr>
                <w:rFonts w:eastAsia="Times New Roman"/>
              </w:rPr>
              <w:t>x</w:t>
            </w:r>
          </w:p>
        </w:tc>
        <w:tc>
          <w:tcPr>
            <w:tcW w:w="0" w:type="dxa"/>
            <w:gridSpan w:val="2"/>
            <w:tcBorders>
              <w:top w:val="single" w:sz="4" w:space="0" w:color="auto"/>
              <w:left w:val="single" w:sz="4" w:space="0" w:color="auto"/>
              <w:bottom w:val="single" w:sz="4" w:space="0" w:color="auto"/>
              <w:right w:val="single" w:sz="4" w:space="0" w:color="auto"/>
            </w:tcBorders>
          </w:tcPr>
          <w:p w14:paraId="08A8E6C9" w14:textId="5888B4BF" w:rsidR="000908CA" w:rsidRPr="00887E4A" w:rsidRDefault="000908CA" w:rsidP="000908CA">
            <w:pPr>
              <w:pStyle w:val="Tablesfont"/>
              <w:spacing w:before="20" w:line="245" w:lineRule="auto"/>
              <w:jc w:val="center"/>
            </w:pPr>
            <w:r>
              <w:t>UBND tỉnh Lâm Đồng</w:t>
            </w:r>
          </w:p>
        </w:tc>
        <w:tc>
          <w:tcPr>
            <w:tcW w:w="0" w:type="dxa"/>
            <w:gridSpan w:val="2"/>
            <w:tcBorders>
              <w:top w:val="single" w:sz="4" w:space="0" w:color="auto"/>
              <w:left w:val="single" w:sz="4" w:space="0" w:color="auto"/>
              <w:bottom w:val="single" w:sz="4" w:space="0" w:color="auto"/>
              <w:right w:val="single" w:sz="4" w:space="0" w:color="auto"/>
            </w:tcBorders>
          </w:tcPr>
          <w:p w14:paraId="08174723" w14:textId="77777777" w:rsidR="000908CA" w:rsidRDefault="000908CA" w:rsidP="000908CA">
            <w:pPr>
              <w:pStyle w:val="Tablesfont"/>
              <w:spacing w:before="20" w:after="20" w:line="245" w:lineRule="auto"/>
              <w:jc w:val="center"/>
            </w:pPr>
            <w:r>
              <w:t xml:space="preserve">Bộ Văn hóa, Thể thao và </w:t>
            </w:r>
          </w:p>
          <w:p w14:paraId="26A02FB4" w14:textId="2922FE27"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0908CA" w:rsidRPr="00EC11CF" w14:paraId="21C2FEBA" w14:textId="6A52E062"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47E5244" w14:textId="77777777" w:rsidR="000908CA" w:rsidRPr="00EC11CF" w:rsidRDefault="000908CA" w:rsidP="000908CA">
            <w:pPr>
              <w:pStyle w:val="Tablesfont"/>
              <w:spacing w:before="20" w:line="245" w:lineRule="auto"/>
              <w:jc w:val="center"/>
            </w:pPr>
            <w:r w:rsidRPr="00EC11CF">
              <w:t>5</w:t>
            </w:r>
          </w:p>
        </w:tc>
        <w:tc>
          <w:tcPr>
            <w:tcW w:w="0" w:type="dxa"/>
            <w:tcBorders>
              <w:top w:val="single" w:sz="4" w:space="0" w:color="auto"/>
              <w:left w:val="single" w:sz="4" w:space="0" w:color="auto"/>
              <w:bottom w:val="single" w:sz="4" w:space="0" w:color="auto"/>
              <w:right w:val="single" w:sz="4" w:space="0" w:color="auto"/>
            </w:tcBorders>
            <w:hideMark/>
          </w:tcPr>
          <w:p w14:paraId="4D26BF30" w14:textId="77777777" w:rsidR="000908CA" w:rsidRPr="00EC11CF" w:rsidRDefault="000908CA" w:rsidP="000908CA">
            <w:pPr>
              <w:pStyle w:val="Tablesfont"/>
              <w:spacing w:before="20" w:line="245" w:lineRule="auto"/>
              <w:jc w:val="both"/>
            </w:pPr>
            <w:r w:rsidRPr="00EC11CF">
              <w:t>Vùng Đông Nam Bộ</w:t>
            </w:r>
          </w:p>
        </w:tc>
        <w:tc>
          <w:tcPr>
            <w:tcW w:w="0" w:type="dxa"/>
            <w:tcBorders>
              <w:top w:val="single" w:sz="4" w:space="0" w:color="auto"/>
              <w:left w:val="single" w:sz="4" w:space="0" w:color="auto"/>
              <w:bottom w:val="single" w:sz="4" w:space="0" w:color="auto"/>
              <w:right w:val="single" w:sz="4" w:space="0" w:color="auto"/>
            </w:tcBorders>
          </w:tcPr>
          <w:p w14:paraId="068F1E02" w14:textId="3BD8575E"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606515A" w14:textId="0ABE2684"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12B87CD" w14:textId="7D358F0F"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B0F15F7" w14:textId="77777777" w:rsidR="000908CA" w:rsidRPr="00EC11CF" w:rsidRDefault="000908CA" w:rsidP="000908CA">
            <w:pPr>
              <w:pStyle w:val="Tablesfont"/>
              <w:spacing w:before="20" w:line="245" w:lineRule="auto"/>
              <w:jc w:val="center"/>
            </w:pPr>
          </w:p>
        </w:tc>
        <w:tc>
          <w:tcPr>
            <w:tcW w:w="0" w:type="dxa"/>
            <w:gridSpan w:val="2"/>
            <w:tcBorders>
              <w:top w:val="single" w:sz="4" w:space="0" w:color="auto"/>
              <w:left w:val="single" w:sz="4" w:space="0" w:color="auto"/>
              <w:bottom w:val="single" w:sz="4" w:space="0" w:color="auto"/>
              <w:right w:val="single" w:sz="4" w:space="0" w:color="auto"/>
            </w:tcBorders>
          </w:tcPr>
          <w:p w14:paraId="6FA61E64" w14:textId="77777777" w:rsidR="000908CA" w:rsidRPr="00887E4A" w:rsidRDefault="000908CA" w:rsidP="000908CA">
            <w:pPr>
              <w:pStyle w:val="Tablesfont"/>
              <w:spacing w:before="20" w:line="245" w:lineRule="auto"/>
              <w:jc w:val="center"/>
            </w:pPr>
          </w:p>
        </w:tc>
        <w:tc>
          <w:tcPr>
            <w:tcW w:w="0" w:type="dxa"/>
            <w:gridSpan w:val="2"/>
            <w:tcBorders>
              <w:top w:val="single" w:sz="4" w:space="0" w:color="auto"/>
              <w:left w:val="single" w:sz="4" w:space="0" w:color="auto"/>
              <w:bottom w:val="single" w:sz="4" w:space="0" w:color="auto"/>
              <w:right w:val="single" w:sz="4" w:space="0" w:color="auto"/>
            </w:tcBorders>
          </w:tcPr>
          <w:p w14:paraId="08770132" w14:textId="1ACF3B62" w:rsidR="000908CA" w:rsidRDefault="000908CA" w:rsidP="000908CA">
            <w:pPr>
              <w:pStyle w:val="Tablesfont"/>
              <w:spacing w:before="20" w:line="245" w:lineRule="auto"/>
              <w:jc w:val="center"/>
            </w:pPr>
          </w:p>
        </w:tc>
      </w:tr>
      <w:tr w:rsidR="006B4093" w:rsidRPr="00EC11CF" w14:paraId="1A076A92" w14:textId="58759CBA"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0B2E389" w14:textId="77777777" w:rsidR="006B4093" w:rsidRPr="00EC11CF" w:rsidRDefault="006B4093" w:rsidP="006B4093">
            <w:pPr>
              <w:pStyle w:val="Tablesfont"/>
              <w:spacing w:before="20" w:line="245" w:lineRule="auto"/>
              <w:jc w:val="center"/>
            </w:pPr>
            <w:r w:rsidRPr="00EC11CF">
              <w:t>5.1</w:t>
            </w:r>
          </w:p>
        </w:tc>
        <w:tc>
          <w:tcPr>
            <w:tcW w:w="0" w:type="dxa"/>
            <w:tcBorders>
              <w:top w:val="single" w:sz="4" w:space="0" w:color="auto"/>
              <w:left w:val="single" w:sz="4" w:space="0" w:color="auto"/>
              <w:bottom w:val="single" w:sz="4" w:space="0" w:color="auto"/>
              <w:right w:val="single" w:sz="4" w:space="0" w:color="auto"/>
            </w:tcBorders>
            <w:hideMark/>
          </w:tcPr>
          <w:p w14:paraId="79CFE0EC" w14:textId="77777777" w:rsidR="006B4093" w:rsidRPr="00EC11CF" w:rsidRDefault="006B4093" w:rsidP="006B4093">
            <w:pPr>
              <w:pStyle w:val="Tablesfont"/>
              <w:spacing w:before="20" w:line="245" w:lineRule="auto"/>
              <w:jc w:val="both"/>
            </w:pPr>
            <w:r w:rsidRPr="00EC11CF">
              <w:t>Cần Giờ (TP. Hồ Chí Minh)</w:t>
            </w:r>
          </w:p>
        </w:tc>
        <w:tc>
          <w:tcPr>
            <w:tcW w:w="0" w:type="dxa"/>
            <w:tcBorders>
              <w:top w:val="single" w:sz="4" w:space="0" w:color="auto"/>
              <w:left w:val="single" w:sz="4" w:space="0" w:color="auto"/>
              <w:bottom w:val="single" w:sz="4" w:space="0" w:color="auto"/>
              <w:right w:val="single" w:sz="4" w:space="0" w:color="auto"/>
            </w:tcBorders>
          </w:tcPr>
          <w:p w14:paraId="0F12C1E7" w14:textId="45AD03C3"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3856040" w14:textId="5473814B"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8FDB167" w14:textId="5687E555"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0BD5D1BD" w14:textId="63B141DA" w:rsidR="006B4093" w:rsidRPr="00EC11CF" w:rsidRDefault="006B4093" w:rsidP="006B4093">
            <w:pPr>
              <w:pStyle w:val="Tablesfont"/>
              <w:spacing w:before="20" w:line="245" w:lineRule="auto"/>
              <w:jc w:val="center"/>
            </w:pPr>
            <w:r w:rsidRPr="00860C5D">
              <w:t>x</w:t>
            </w:r>
          </w:p>
        </w:tc>
        <w:tc>
          <w:tcPr>
            <w:tcW w:w="0" w:type="dxa"/>
            <w:gridSpan w:val="2"/>
            <w:tcBorders>
              <w:top w:val="single" w:sz="4" w:space="0" w:color="auto"/>
              <w:left w:val="single" w:sz="4" w:space="0" w:color="auto"/>
              <w:bottom w:val="single" w:sz="4" w:space="0" w:color="auto"/>
              <w:right w:val="single" w:sz="4" w:space="0" w:color="auto"/>
            </w:tcBorders>
          </w:tcPr>
          <w:p w14:paraId="46C3C124" w14:textId="0F8AEEE9" w:rsidR="006B4093" w:rsidRPr="00887E4A" w:rsidRDefault="006B4093" w:rsidP="006B4093">
            <w:pPr>
              <w:pStyle w:val="Tablesfont"/>
              <w:spacing w:before="20" w:line="245" w:lineRule="auto"/>
              <w:jc w:val="center"/>
            </w:pPr>
            <w:r>
              <w:t>UBND thành phố Hồ Chí Minh</w:t>
            </w:r>
          </w:p>
        </w:tc>
        <w:tc>
          <w:tcPr>
            <w:tcW w:w="0" w:type="dxa"/>
            <w:gridSpan w:val="2"/>
            <w:tcBorders>
              <w:top w:val="single" w:sz="4" w:space="0" w:color="auto"/>
              <w:left w:val="single" w:sz="4" w:space="0" w:color="auto"/>
              <w:bottom w:val="single" w:sz="4" w:space="0" w:color="auto"/>
              <w:right w:val="single" w:sz="4" w:space="0" w:color="auto"/>
            </w:tcBorders>
          </w:tcPr>
          <w:p w14:paraId="0EE4A21C" w14:textId="77777777" w:rsidR="006B4093" w:rsidRDefault="006B4093" w:rsidP="006B4093">
            <w:pPr>
              <w:pStyle w:val="Tablesfont"/>
              <w:spacing w:before="20" w:after="20" w:line="245" w:lineRule="auto"/>
              <w:jc w:val="center"/>
            </w:pPr>
            <w:r>
              <w:t xml:space="preserve">Bộ Văn hóa, Thể thao và </w:t>
            </w:r>
          </w:p>
          <w:p w14:paraId="330A62F0" w14:textId="1B02665E"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786B97C2" w14:textId="30826316"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9901E92" w14:textId="77777777" w:rsidR="006B4093" w:rsidRPr="00EC11CF" w:rsidRDefault="006B4093" w:rsidP="006B4093">
            <w:pPr>
              <w:pStyle w:val="Tablesfont"/>
              <w:spacing w:before="20" w:line="245" w:lineRule="auto"/>
              <w:jc w:val="center"/>
            </w:pPr>
            <w:r w:rsidRPr="00EC11CF">
              <w:t>5.2</w:t>
            </w:r>
          </w:p>
        </w:tc>
        <w:tc>
          <w:tcPr>
            <w:tcW w:w="0" w:type="dxa"/>
            <w:tcBorders>
              <w:top w:val="single" w:sz="4" w:space="0" w:color="auto"/>
              <w:left w:val="single" w:sz="4" w:space="0" w:color="auto"/>
              <w:bottom w:val="single" w:sz="4" w:space="0" w:color="auto"/>
              <w:right w:val="single" w:sz="4" w:space="0" w:color="auto"/>
            </w:tcBorders>
            <w:hideMark/>
          </w:tcPr>
          <w:p w14:paraId="18F199BA" w14:textId="77777777" w:rsidR="006B4093" w:rsidRPr="00EC11CF" w:rsidRDefault="006B4093" w:rsidP="006B4093">
            <w:pPr>
              <w:pStyle w:val="Tablesfont"/>
              <w:spacing w:before="20" w:line="245" w:lineRule="auto"/>
              <w:jc w:val="both"/>
            </w:pPr>
            <w:r w:rsidRPr="00EC11CF">
              <w:t>Long Hải - Bình Châu (Bà Rịa -Vũng Tàu)</w:t>
            </w:r>
          </w:p>
        </w:tc>
        <w:tc>
          <w:tcPr>
            <w:tcW w:w="0" w:type="dxa"/>
            <w:tcBorders>
              <w:top w:val="single" w:sz="4" w:space="0" w:color="auto"/>
              <w:left w:val="single" w:sz="4" w:space="0" w:color="auto"/>
              <w:bottom w:val="single" w:sz="4" w:space="0" w:color="auto"/>
              <w:right w:val="single" w:sz="4" w:space="0" w:color="auto"/>
            </w:tcBorders>
          </w:tcPr>
          <w:p w14:paraId="2D555834" w14:textId="2293301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EFB2BB4" w14:textId="6E340BC0"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9BB281A" w14:textId="23697E72"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5111721" w14:textId="223833B8" w:rsidR="006B4093" w:rsidRPr="00EC11CF" w:rsidRDefault="006B4093" w:rsidP="006B4093">
            <w:pPr>
              <w:pStyle w:val="Tablesfont"/>
              <w:spacing w:before="20" w:line="245" w:lineRule="auto"/>
              <w:jc w:val="center"/>
            </w:pPr>
            <w:r w:rsidRPr="00860C5D">
              <w:t>x</w:t>
            </w:r>
          </w:p>
        </w:tc>
        <w:tc>
          <w:tcPr>
            <w:tcW w:w="0" w:type="dxa"/>
            <w:gridSpan w:val="2"/>
            <w:tcBorders>
              <w:top w:val="single" w:sz="4" w:space="0" w:color="auto"/>
              <w:left w:val="single" w:sz="4" w:space="0" w:color="auto"/>
              <w:bottom w:val="single" w:sz="4" w:space="0" w:color="auto"/>
              <w:right w:val="single" w:sz="4" w:space="0" w:color="auto"/>
            </w:tcBorders>
          </w:tcPr>
          <w:p w14:paraId="5FFC2D38" w14:textId="77777777" w:rsidR="006B4093" w:rsidRDefault="006B4093" w:rsidP="006B4093">
            <w:pPr>
              <w:pStyle w:val="Tablesfont"/>
              <w:spacing w:before="20" w:line="245" w:lineRule="auto"/>
              <w:jc w:val="center"/>
            </w:pPr>
            <w:r>
              <w:t xml:space="preserve">UBND tỉnh </w:t>
            </w:r>
          </w:p>
          <w:p w14:paraId="3C3C60A3" w14:textId="685FAF9B" w:rsidR="006B4093" w:rsidRPr="00887E4A" w:rsidRDefault="006B4093" w:rsidP="006B4093">
            <w:pPr>
              <w:pStyle w:val="Tablesfont"/>
              <w:spacing w:before="20" w:line="245" w:lineRule="auto"/>
              <w:jc w:val="center"/>
            </w:pPr>
            <w:r w:rsidRPr="00EC11CF">
              <w:t>Bà Rịa -Vũng Tàu</w:t>
            </w:r>
          </w:p>
        </w:tc>
        <w:tc>
          <w:tcPr>
            <w:tcW w:w="0" w:type="dxa"/>
            <w:gridSpan w:val="2"/>
            <w:tcBorders>
              <w:top w:val="single" w:sz="4" w:space="0" w:color="auto"/>
              <w:left w:val="single" w:sz="4" w:space="0" w:color="auto"/>
              <w:bottom w:val="single" w:sz="4" w:space="0" w:color="auto"/>
              <w:right w:val="single" w:sz="4" w:space="0" w:color="auto"/>
            </w:tcBorders>
          </w:tcPr>
          <w:p w14:paraId="54240A5A" w14:textId="77777777" w:rsidR="006B4093" w:rsidRDefault="006B4093" w:rsidP="006B4093">
            <w:pPr>
              <w:pStyle w:val="Tablesfont"/>
              <w:spacing w:before="20" w:after="20" w:line="245" w:lineRule="auto"/>
              <w:jc w:val="center"/>
            </w:pPr>
            <w:r>
              <w:t xml:space="preserve">Bộ Văn hóa, Thể thao và </w:t>
            </w:r>
          </w:p>
          <w:p w14:paraId="15200AED" w14:textId="10D3C054"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D6DCFA2" w14:textId="094FE7F7"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52A9E822" w14:textId="77777777" w:rsidR="006B4093" w:rsidRPr="00EC11CF" w:rsidRDefault="006B4093" w:rsidP="006B4093">
            <w:pPr>
              <w:pStyle w:val="Tablesfont"/>
              <w:spacing w:before="20" w:line="245" w:lineRule="auto"/>
              <w:jc w:val="center"/>
            </w:pPr>
            <w:r w:rsidRPr="00EC11CF">
              <w:t>5.3</w:t>
            </w:r>
          </w:p>
        </w:tc>
        <w:tc>
          <w:tcPr>
            <w:tcW w:w="0" w:type="dxa"/>
            <w:tcBorders>
              <w:top w:val="single" w:sz="4" w:space="0" w:color="auto"/>
              <w:left w:val="single" w:sz="4" w:space="0" w:color="auto"/>
              <w:bottom w:val="single" w:sz="4" w:space="0" w:color="auto"/>
              <w:right w:val="single" w:sz="4" w:space="0" w:color="auto"/>
            </w:tcBorders>
            <w:hideMark/>
          </w:tcPr>
          <w:p w14:paraId="5B3B4787" w14:textId="77777777" w:rsidR="006B4093" w:rsidRPr="00EC11CF" w:rsidRDefault="006B4093" w:rsidP="006B4093">
            <w:pPr>
              <w:pStyle w:val="Tablesfont"/>
              <w:spacing w:before="20" w:line="245" w:lineRule="auto"/>
              <w:jc w:val="both"/>
            </w:pPr>
            <w:r w:rsidRPr="00EC11CF">
              <w:t>Hồ Trị An (Đồng Nai)</w:t>
            </w:r>
          </w:p>
        </w:tc>
        <w:tc>
          <w:tcPr>
            <w:tcW w:w="0" w:type="dxa"/>
            <w:tcBorders>
              <w:top w:val="single" w:sz="4" w:space="0" w:color="auto"/>
              <w:left w:val="single" w:sz="4" w:space="0" w:color="auto"/>
              <w:bottom w:val="single" w:sz="4" w:space="0" w:color="auto"/>
              <w:right w:val="single" w:sz="4" w:space="0" w:color="auto"/>
            </w:tcBorders>
          </w:tcPr>
          <w:p w14:paraId="4100C5E1" w14:textId="5DB3BCC9"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75555CB" w14:textId="0F24DB3E"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1008267C" w14:textId="165E74E7"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4DDF3B0" w14:textId="6124E66B" w:rsidR="006B4093" w:rsidRPr="00EC11CF" w:rsidRDefault="006B4093" w:rsidP="006B4093">
            <w:pPr>
              <w:pStyle w:val="Tablesfont"/>
              <w:spacing w:before="20" w:line="245" w:lineRule="auto"/>
              <w:jc w:val="center"/>
              <w:rPr>
                <w:rFonts w:eastAsia="Times New Roman"/>
              </w:rPr>
            </w:pPr>
            <w:r w:rsidRPr="00860C5D">
              <w:t>x</w:t>
            </w:r>
          </w:p>
        </w:tc>
        <w:tc>
          <w:tcPr>
            <w:tcW w:w="0" w:type="dxa"/>
            <w:gridSpan w:val="2"/>
            <w:tcBorders>
              <w:top w:val="single" w:sz="4" w:space="0" w:color="auto"/>
              <w:left w:val="single" w:sz="4" w:space="0" w:color="auto"/>
              <w:bottom w:val="single" w:sz="4" w:space="0" w:color="auto"/>
              <w:right w:val="single" w:sz="4" w:space="0" w:color="auto"/>
            </w:tcBorders>
          </w:tcPr>
          <w:p w14:paraId="7BCD53E3" w14:textId="39E0CD96" w:rsidR="006B4093" w:rsidRPr="00887E4A" w:rsidRDefault="006B4093" w:rsidP="006B4093">
            <w:pPr>
              <w:pStyle w:val="Tablesfont"/>
              <w:spacing w:before="20" w:line="245" w:lineRule="auto"/>
              <w:jc w:val="center"/>
            </w:pPr>
            <w:r>
              <w:t xml:space="preserve">UBND tỉnh </w:t>
            </w:r>
            <w:r w:rsidRPr="00EC11CF">
              <w:t>Đồng Nai</w:t>
            </w:r>
          </w:p>
        </w:tc>
        <w:tc>
          <w:tcPr>
            <w:tcW w:w="0" w:type="dxa"/>
            <w:gridSpan w:val="2"/>
            <w:tcBorders>
              <w:top w:val="single" w:sz="4" w:space="0" w:color="auto"/>
              <w:left w:val="single" w:sz="4" w:space="0" w:color="auto"/>
              <w:bottom w:val="single" w:sz="4" w:space="0" w:color="auto"/>
              <w:right w:val="single" w:sz="4" w:space="0" w:color="auto"/>
            </w:tcBorders>
          </w:tcPr>
          <w:p w14:paraId="19AEDBCF" w14:textId="77777777" w:rsidR="006B4093" w:rsidRDefault="006B4093" w:rsidP="006B4093">
            <w:pPr>
              <w:pStyle w:val="Tablesfont"/>
              <w:spacing w:before="20" w:after="20" w:line="245" w:lineRule="auto"/>
              <w:jc w:val="center"/>
            </w:pPr>
            <w:r>
              <w:t xml:space="preserve">Bộ Văn hóa, Thể thao và </w:t>
            </w:r>
          </w:p>
          <w:p w14:paraId="5982953E" w14:textId="0609B1F2"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0908CA" w:rsidRPr="00EC11CF" w14:paraId="7389C857" w14:textId="01A4534E"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8C345C0" w14:textId="77777777" w:rsidR="000908CA" w:rsidRPr="00EC11CF" w:rsidRDefault="000908CA" w:rsidP="000908CA">
            <w:pPr>
              <w:pStyle w:val="Tablesfont"/>
              <w:spacing w:before="20" w:line="245" w:lineRule="auto"/>
              <w:jc w:val="center"/>
            </w:pPr>
            <w:r w:rsidRPr="00EC11CF">
              <w:t>5.4</w:t>
            </w:r>
          </w:p>
        </w:tc>
        <w:tc>
          <w:tcPr>
            <w:tcW w:w="0" w:type="dxa"/>
            <w:tcBorders>
              <w:top w:val="single" w:sz="4" w:space="0" w:color="auto"/>
              <w:left w:val="single" w:sz="4" w:space="0" w:color="auto"/>
              <w:bottom w:val="single" w:sz="4" w:space="0" w:color="auto"/>
              <w:right w:val="single" w:sz="4" w:space="0" w:color="auto"/>
            </w:tcBorders>
            <w:hideMark/>
          </w:tcPr>
          <w:p w14:paraId="2657D707" w14:textId="77777777" w:rsidR="000908CA" w:rsidRPr="00EC11CF" w:rsidRDefault="000908CA" w:rsidP="000908CA">
            <w:pPr>
              <w:pStyle w:val="Tablesfont"/>
              <w:spacing w:before="20" w:line="245" w:lineRule="auto"/>
              <w:jc w:val="both"/>
            </w:pPr>
            <w:r w:rsidRPr="00EC11CF">
              <w:t>Núi Bà Đen (Tây Ninh)</w:t>
            </w:r>
          </w:p>
        </w:tc>
        <w:tc>
          <w:tcPr>
            <w:tcW w:w="0" w:type="dxa"/>
            <w:tcBorders>
              <w:top w:val="single" w:sz="4" w:space="0" w:color="auto"/>
              <w:left w:val="single" w:sz="4" w:space="0" w:color="auto"/>
              <w:bottom w:val="single" w:sz="4" w:space="0" w:color="auto"/>
              <w:right w:val="single" w:sz="4" w:space="0" w:color="auto"/>
            </w:tcBorders>
          </w:tcPr>
          <w:p w14:paraId="777D5D84" w14:textId="5A9C4580"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4C767CD" w14:textId="535E448F"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11F4BE13" w14:textId="4EE3A6E0"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920464C" w14:textId="0B64806A" w:rsidR="000908CA" w:rsidRPr="00EC11CF" w:rsidRDefault="006B4093" w:rsidP="000908CA">
            <w:pPr>
              <w:pStyle w:val="Tablesfont"/>
              <w:spacing w:before="20" w:line="245" w:lineRule="auto"/>
              <w:jc w:val="center"/>
            </w:pPr>
            <w:r>
              <w:t>x</w:t>
            </w:r>
          </w:p>
        </w:tc>
        <w:tc>
          <w:tcPr>
            <w:tcW w:w="0" w:type="dxa"/>
            <w:gridSpan w:val="2"/>
            <w:tcBorders>
              <w:top w:val="single" w:sz="4" w:space="0" w:color="auto"/>
              <w:left w:val="single" w:sz="4" w:space="0" w:color="auto"/>
              <w:bottom w:val="single" w:sz="4" w:space="0" w:color="auto"/>
              <w:right w:val="single" w:sz="4" w:space="0" w:color="auto"/>
            </w:tcBorders>
          </w:tcPr>
          <w:p w14:paraId="2D6CCF93" w14:textId="003BCC23" w:rsidR="000908CA" w:rsidRPr="00887E4A" w:rsidRDefault="000908CA" w:rsidP="000908CA">
            <w:pPr>
              <w:pStyle w:val="Tablesfont"/>
              <w:spacing w:before="20" w:line="245" w:lineRule="auto"/>
              <w:jc w:val="center"/>
            </w:pPr>
            <w:r>
              <w:t xml:space="preserve">UBND tỉnh </w:t>
            </w:r>
            <w:r w:rsidRPr="00EC11CF">
              <w:t>Tây Ninh</w:t>
            </w:r>
          </w:p>
        </w:tc>
        <w:tc>
          <w:tcPr>
            <w:tcW w:w="0" w:type="dxa"/>
            <w:gridSpan w:val="2"/>
            <w:tcBorders>
              <w:top w:val="single" w:sz="4" w:space="0" w:color="auto"/>
              <w:left w:val="single" w:sz="4" w:space="0" w:color="auto"/>
              <w:bottom w:val="single" w:sz="4" w:space="0" w:color="auto"/>
              <w:right w:val="single" w:sz="4" w:space="0" w:color="auto"/>
            </w:tcBorders>
          </w:tcPr>
          <w:p w14:paraId="138704B8" w14:textId="77777777" w:rsidR="000908CA" w:rsidRDefault="000908CA" w:rsidP="000908CA">
            <w:pPr>
              <w:pStyle w:val="Tablesfont"/>
              <w:spacing w:before="20" w:after="20" w:line="245" w:lineRule="auto"/>
              <w:jc w:val="center"/>
            </w:pPr>
            <w:r>
              <w:t xml:space="preserve">Bộ Văn hóa, Thể thao và </w:t>
            </w:r>
          </w:p>
          <w:p w14:paraId="181C7A68" w14:textId="4FD7D0E9" w:rsidR="000908CA" w:rsidRDefault="000908CA" w:rsidP="000908CA">
            <w:pPr>
              <w:pStyle w:val="Tablesfont"/>
              <w:spacing w:before="20" w:line="245" w:lineRule="auto"/>
              <w:jc w:val="center"/>
            </w:pPr>
            <w:r>
              <w:t>Du lịch;</w:t>
            </w:r>
            <w:r w:rsidRPr="004421AA">
              <w:t xml:space="preserve"> </w:t>
            </w:r>
            <w:r>
              <w:t>Bộ Kế hoạch và Đầu tư; Bộ Xây dựng</w:t>
            </w:r>
          </w:p>
        </w:tc>
      </w:tr>
      <w:tr w:rsidR="000908CA" w:rsidRPr="00EC11CF" w14:paraId="4B960631" w14:textId="17909B9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7D7B9AE" w14:textId="77777777" w:rsidR="000908CA" w:rsidRPr="00EC11CF" w:rsidRDefault="000908CA" w:rsidP="000908CA">
            <w:pPr>
              <w:pStyle w:val="Tablesfont"/>
              <w:spacing w:before="20" w:line="245" w:lineRule="auto"/>
              <w:jc w:val="center"/>
            </w:pPr>
            <w:r w:rsidRPr="00EC11CF">
              <w:t>5.5</w:t>
            </w:r>
          </w:p>
        </w:tc>
        <w:tc>
          <w:tcPr>
            <w:tcW w:w="0" w:type="dxa"/>
            <w:tcBorders>
              <w:top w:val="single" w:sz="4" w:space="0" w:color="auto"/>
              <w:left w:val="single" w:sz="4" w:space="0" w:color="auto"/>
              <w:bottom w:val="single" w:sz="4" w:space="0" w:color="auto"/>
              <w:right w:val="single" w:sz="4" w:space="0" w:color="auto"/>
            </w:tcBorders>
            <w:hideMark/>
          </w:tcPr>
          <w:p w14:paraId="79FAF64A" w14:textId="77777777" w:rsidR="000908CA" w:rsidRPr="00EC11CF" w:rsidRDefault="000908CA" w:rsidP="000908CA">
            <w:pPr>
              <w:pStyle w:val="Tablesfont"/>
              <w:spacing w:before="20" w:line="245" w:lineRule="auto"/>
              <w:jc w:val="both"/>
            </w:pPr>
            <w:r w:rsidRPr="00EC11CF">
              <w:t>Bà Rá - Thác Mơ (Bình Phước)</w:t>
            </w:r>
          </w:p>
        </w:tc>
        <w:tc>
          <w:tcPr>
            <w:tcW w:w="0" w:type="dxa"/>
            <w:tcBorders>
              <w:top w:val="single" w:sz="4" w:space="0" w:color="auto"/>
              <w:left w:val="single" w:sz="4" w:space="0" w:color="auto"/>
              <w:bottom w:val="single" w:sz="4" w:space="0" w:color="auto"/>
              <w:right w:val="single" w:sz="4" w:space="0" w:color="auto"/>
            </w:tcBorders>
          </w:tcPr>
          <w:p w14:paraId="15862012" w14:textId="06208D9A" w:rsidR="000908CA" w:rsidRPr="00EC11CF" w:rsidRDefault="000908CA" w:rsidP="000908CA">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07020616" w14:textId="6278FE1C" w:rsidR="000908CA" w:rsidRPr="00EC11CF" w:rsidRDefault="000908CA" w:rsidP="000908CA">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B12183C" w14:textId="3A6C4679" w:rsidR="000908CA" w:rsidRPr="00EC11CF" w:rsidRDefault="000908CA" w:rsidP="000908CA">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0E8C704" w14:textId="6697D527" w:rsidR="000908CA" w:rsidRPr="00EC11CF" w:rsidRDefault="006B4093" w:rsidP="000908CA">
            <w:pPr>
              <w:pStyle w:val="Tablesfont"/>
              <w:spacing w:before="20" w:line="245" w:lineRule="auto"/>
              <w:jc w:val="center"/>
            </w:pPr>
            <w:r>
              <w:t>x</w:t>
            </w:r>
          </w:p>
        </w:tc>
        <w:tc>
          <w:tcPr>
            <w:tcW w:w="0" w:type="dxa"/>
            <w:gridSpan w:val="2"/>
            <w:tcBorders>
              <w:top w:val="single" w:sz="4" w:space="0" w:color="auto"/>
              <w:left w:val="single" w:sz="4" w:space="0" w:color="auto"/>
              <w:bottom w:val="single" w:sz="4" w:space="0" w:color="auto"/>
              <w:right w:val="single" w:sz="4" w:space="0" w:color="auto"/>
            </w:tcBorders>
          </w:tcPr>
          <w:p w14:paraId="14F639DC" w14:textId="111309A0" w:rsidR="000908CA" w:rsidRPr="00887E4A" w:rsidRDefault="000908CA" w:rsidP="000908CA">
            <w:pPr>
              <w:pStyle w:val="Tablesfont"/>
              <w:spacing w:before="20" w:line="245" w:lineRule="auto"/>
              <w:jc w:val="center"/>
            </w:pPr>
            <w:r>
              <w:t xml:space="preserve">UBND tỉnh </w:t>
            </w:r>
            <w:r w:rsidRPr="00EC11CF">
              <w:t>Bình Phước</w:t>
            </w:r>
          </w:p>
        </w:tc>
        <w:tc>
          <w:tcPr>
            <w:tcW w:w="0" w:type="dxa"/>
            <w:gridSpan w:val="2"/>
            <w:tcBorders>
              <w:top w:val="single" w:sz="4" w:space="0" w:color="auto"/>
              <w:left w:val="single" w:sz="4" w:space="0" w:color="auto"/>
              <w:bottom w:val="single" w:sz="4" w:space="0" w:color="auto"/>
              <w:right w:val="single" w:sz="4" w:space="0" w:color="auto"/>
            </w:tcBorders>
          </w:tcPr>
          <w:p w14:paraId="62B35344" w14:textId="77777777" w:rsidR="000908CA" w:rsidRDefault="000908CA" w:rsidP="000908CA">
            <w:pPr>
              <w:pStyle w:val="Tablesfont"/>
              <w:spacing w:before="20" w:after="20" w:line="245" w:lineRule="auto"/>
              <w:jc w:val="center"/>
            </w:pPr>
            <w:r>
              <w:t xml:space="preserve">Bộ Văn hóa, Thể thao và </w:t>
            </w:r>
          </w:p>
          <w:p w14:paraId="21AC8FA3" w14:textId="3E7C3B85" w:rsidR="000908CA" w:rsidRDefault="000908CA" w:rsidP="000908CA">
            <w:pPr>
              <w:pStyle w:val="Tablesfont"/>
              <w:spacing w:before="20" w:line="245" w:lineRule="auto"/>
              <w:jc w:val="center"/>
            </w:pPr>
            <w:r>
              <w:lastRenderedPageBreak/>
              <w:t>Du lịch;</w:t>
            </w:r>
            <w:r w:rsidRPr="004421AA">
              <w:t xml:space="preserve"> </w:t>
            </w:r>
            <w:r>
              <w:t>Bộ Kế hoạch và Đầu tư; Bộ Xây dựng</w:t>
            </w:r>
          </w:p>
        </w:tc>
      </w:tr>
      <w:tr w:rsidR="00B200C9" w:rsidRPr="00EC11CF" w14:paraId="7CC9BE0B" w14:textId="740F1167"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55786D20" w14:textId="77777777" w:rsidR="00B200C9" w:rsidRPr="00EC11CF" w:rsidRDefault="00B200C9" w:rsidP="00B200C9">
            <w:pPr>
              <w:pStyle w:val="Tablesfont"/>
              <w:spacing w:before="20" w:line="245" w:lineRule="auto"/>
              <w:jc w:val="center"/>
            </w:pPr>
            <w:r w:rsidRPr="00EC11CF">
              <w:lastRenderedPageBreak/>
              <w:t>6</w:t>
            </w:r>
          </w:p>
        </w:tc>
        <w:tc>
          <w:tcPr>
            <w:tcW w:w="4287" w:type="dxa"/>
            <w:tcBorders>
              <w:top w:val="single" w:sz="4" w:space="0" w:color="auto"/>
              <w:left w:val="single" w:sz="4" w:space="0" w:color="auto"/>
              <w:bottom w:val="single" w:sz="4" w:space="0" w:color="auto"/>
              <w:right w:val="single" w:sz="4" w:space="0" w:color="auto"/>
            </w:tcBorders>
            <w:hideMark/>
          </w:tcPr>
          <w:p w14:paraId="07FF50FA" w14:textId="77777777" w:rsidR="00B200C9" w:rsidRPr="00EC11CF" w:rsidRDefault="00B200C9" w:rsidP="00B200C9">
            <w:pPr>
              <w:pStyle w:val="Tablesfont"/>
              <w:spacing w:before="20" w:line="245" w:lineRule="auto"/>
              <w:jc w:val="both"/>
            </w:pPr>
            <w:r w:rsidRPr="00EC11CF">
              <w:t>Vùng Đồng bằng sông Cửu Long</w:t>
            </w:r>
          </w:p>
        </w:tc>
        <w:tc>
          <w:tcPr>
            <w:tcW w:w="808" w:type="dxa"/>
            <w:tcBorders>
              <w:top w:val="single" w:sz="4" w:space="0" w:color="auto"/>
              <w:left w:val="single" w:sz="4" w:space="0" w:color="auto"/>
              <w:bottom w:val="single" w:sz="4" w:space="0" w:color="auto"/>
              <w:right w:val="single" w:sz="4" w:space="0" w:color="auto"/>
            </w:tcBorders>
          </w:tcPr>
          <w:p w14:paraId="083690E9" w14:textId="4E22390D"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3D14BB10" w14:textId="2CFBACD5"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6791935D" w14:textId="20F33317" w:rsidR="00B200C9" w:rsidRPr="00EC11CF" w:rsidRDefault="00B200C9" w:rsidP="00B200C9">
            <w:pPr>
              <w:pStyle w:val="Tablesfont"/>
              <w:spacing w:before="20" w:line="245" w:lineRule="auto"/>
              <w:jc w:val="center"/>
            </w:pPr>
          </w:p>
        </w:tc>
        <w:tc>
          <w:tcPr>
            <w:tcW w:w="1100" w:type="dxa"/>
            <w:tcBorders>
              <w:top w:val="single" w:sz="4" w:space="0" w:color="auto"/>
              <w:left w:val="single" w:sz="4" w:space="0" w:color="auto"/>
              <w:bottom w:val="single" w:sz="4" w:space="0" w:color="auto"/>
              <w:right w:val="single" w:sz="4" w:space="0" w:color="auto"/>
            </w:tcBorders>
          </w:tcPr>
          <w:p w14:paraId="6A6B4197"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0AA76AC0" w14:textId="77777777" w:rsidR="00B200C9" w:rsidRPr="00887E4A" w:rsidRDefault="00B200C9" w:rsidP="00B200C9">
            <w:pPr>
              <w:pStyle w:val="Tablesfont"/>
              <w:spacing w:before="20" w:line="245" w:lineRule="auto"/>
              <w:jc w:val="center"/>
            </w:pPr>
          </w:p>
        </w:tc>
        <w:tc>
          <w:tcPr>
            <w:tcW w:w="2890" w:type="dxa"/>
            <w:gridSpan w:val="2"/>
            <w:tcBorders>
              <w:top w:val="single" w:sz="4" w:space="0" w:color="auto"/>
              <w:left w:val="single" w:sz="4" w:space="0" w:color="auto"/>
              <w:bottom w:val="single" w:sz="4" w:space="0" w:color="auto"/>
              <w:right w:val="single" w:sz="4" w:space="0" w:color="auto"/>
            </w:tcBorders>
            <w:vAlign w:val="top"/>
          </w:tcPr>
          <w:p w14:paraId="011B92EC" w14:textId="0DCCEF52" w:rsidR="00B200C9" w:rsidRDefault="00B200C9" w:rsidP="00B200C9">
            <w:pPr>
              <w:pStyle w:val="Tablesfont"/>
              <w:spacing w:before="20" w:line="245" w:lineRule="auto"/>
              <w:jc w:val="center"/>
            </w:pPr>
          </w:p>
        </w:tc>
      </w:tr>
      <w:tr w:rsidR="006B4093" w:rsidRPr="00EC11CF" w14:paraId="509E4566" w14:textId="19E0123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28C9737" w14:textId="77777777" w:rsidR="006B4093" w:rsidRPr="00EC11CF" w:rsidRDefault="006B4093" w:rsidP="006B4093">
            <w:pPr>
              <w:pStyle w:val="Tablesfont"/>
              <w:spacing w:before="20" w:line="245" w:lineRule="auto"/>
              <w:jc w:val="center"/>
            </w:pPr>
            <w:r w:rsidRPr="00EC11CF">
              <w:t>6.1</w:t>
            </w:r>
          </w:p>
        </w:tc>
        <w:tc>
          <w:tcPr>
            <w:tcW w:w="0" w:type="dxa"/>
            <w:tcBorders>
              <w:top w:val="single" w:sz="4" w:space="0" w:color="auto"/>
              <w:left w:val="single" w:sz="4" w:space="0" w:color="auto"/>
              <w:bottom w:val="single" w:sz="4" w:space="0" w:color="auto"/>
              <w:right w:val="single" w:sz="4" w:space="0" w:color="auto"/>
            </w:tcBorders>
            <w:hideMark/>
          </w:tcPr>
          <w:p w14:paraId="4692167C" w14:textId="77777777" w:rsidR="006B4093" w:rsidRPr="00EC11CF" w:rsidRDefault="006B4093" w:rsidP="006B4093">
            <w:pPr>
              <w:pStyle w:val="Tablesfont"/>
              <w:spacing w:before="20" w:line="245" w:lineRule="auto"/>
              <w:jc w:val="both"/>
            </w:pPr>
            <w:r w:rsidRPr="00EC11CF">
              <w:t>Ninh Kiều (Cần Thơ)</w:t>
            </w:r>
          </w:p>
        </w:tc>
        <w:tc>
          <w:tcPr>
            <w:tcW w:w="0" w:type="dxa"/>
            <w:tcBorders>
              <w:top w:val="single" w:sz="4" w:space="0" w:color="auto"/>
              <w:left w:val="single" w:sz="4" w:space="0" w:color="auto"/>
              <w:bottom w:val="single" w:sz="4" w:space="0" w:color="auto"/>
              <w:right w:val="single" w:sz="4" w:space="0" w:color="auto"/>
            </w:tcBorders>
          </w:tcPr>
          <w:p w14:paraId="358EE8BD" w14:textId="0E6716EB"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9F2CAC6" w14:textId="6457C01F"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693251A2" w14:textId="4FE64278"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D6CF35E" w14:textId="7A65FC01" w:rsidR="006B4093" w:rsidRPr="00EC11CF" w:rsidRDefault="006B4093" w:rsidP="006B4093">
            <w:pPr>
              <w:pStyle w:val="Tablesfont"/>
              <w:spacing w:before="20" w:line="245" w:lineRule="auto"/>
              <w:jc w:val="cente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2E9708D2" w14:textId="2264E75D" w:rsidR="006B4093" w:rsidRPr="00887E4A" w:rsidRDefault="006B4093" w:rsidP="006B4093">
            <w:pPr>
              <w:pStyle w:val="Tablesfont"/>
              <w:spacing w:before="20" w:line="245" w:lineRule="auto"/>
              <w:jc w:val="center"/>
            </w:pPr>
            <w:r w:rsidRPr="00634CE8">
              <w:t xml:space="preserve">UBND </w:t>
            </w:r>
            <w:r>
              <w:t>thành phố</w:t>
            </w:r>
            <w:r w:rsidRPr="00634CE8">
              <w:t xml:space="preserve"> Cần Thơ</w:t>
            </w:r>
          </w:p>
        </w:tc>
        <w:tc>
          <w:tcPr>
            <w:tcW w:w="0" w:type="dxa"/>
            <w:gridSpan w:val="2"/>
            <w:tcBorders>
              <w:top w:val="single" w:sz="4" w:space="0" w:color="auto"/>
              <w:left w:val="single" w:sz="4" w:space="0" w:color="auto"/>
              <w:bottom w:val="single" w:sz="4" w:space="0" w:color="auto"/>
              <w:right w:val="single" w:sz="4" w:space="0" w:color="auto"/>
            </w:tcBorders>
          </w:tcPr>
          <w:p w14:paraId="31C0982A" w14:textId="77777777" w:rsidR="006B4093" w:rsidRDefault="006B4093" w:rsidP="006B4093">
            <w:pPr>
              <w:pStyle w:val="Tablesfont"/>
              <w:spacing w:before="20" w:after="20" w:line="245" w:lineRule="auto"/>
              <w:jc w:val="center"/>
            </w:pPr>
            <w:r>
              <w:t xml:space="preserve">Bộ Văn hóa, Thể thao và </w:t>
            </w:r>
          </w:p>
          <w:p w14:paraId="4427C7CF" w14:textId="2547CF63" w:rsidR="006B4093" w:rsidRPr="00634CE8"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74E919A" w14:textId="452930E5"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62D9352B" w14:textId="77777777" w:rsidR="006B4093" w:rsidRPr="00EC11CF" w:rsidRDefault="006B4093" w:rsidP="006B4093">
            <w:pPr>
              <w:pStyle w:val="Tablesfont"/>
              <w:spacing w:before="20" w:line="245" w:lineRule="auto"/>
              <w:jc w:val="center"/>
            </w:pPr>
            <w:r w:rsidRPr="00EC11CF">
              <w:t>6.2</w:t>
            </w:r>
          </w:p>
        </w:tc>
        <w:tc>
          <w:tcPr>
            <w:tcW w:w="0" w:type="dxa"/>
            <w:tcBorders>
              <w:top w:val="single" w:sz="4" w:space="0" w:color="auto"/>
              <w:left w:val="single" w:sz="4" w:space="0" w:color="auto"/>
              <w:bottom w:val="single" w:sz="4" w:space="0" w:color="auto"/>
              <w:right w:val="single" w:sz="4" w:space="0" w:color="auto"/>
            </w:tcBorders>
            <w:hideMark/>
          </w:tcPr>
          <w:p w14:paraId="41D99EAB" w14:textId="77777777" w:rsidR="006B4093" w:rsidRPr="00EC11CF" w:rsidRDefault="006B4093" w:rsidP="006B4093">
            <w:pPr>
              <w:pStyle w:val="Tablesfont"/>
              <w:spacing w:before="20" w:line="245" w:lineRule="auto"/>
              <w:jc w:val="both"/>
            </w:pPr>
            <w:r w:rsidRPr="00EC11CF">
              <w:t>Thới Sơn (Tiền Giang)</w:t>
            </w:r>
          </w:p>
        </w:tc>
        <w:tc>
          <w:tcPr>
            <w:tcW w:w="0" w:type="dxa"/>
            <w:tcBorders>
              <w:top w:val="single" w:sz="4" w:space="0" w:color="auto"/>
              <w:left w:val="single" w:sz="4" w:space="0" w:color="auto"/>
              <w:bottom w:val="single" w:sz="4" w:space="0" w:color="auto"/>
              <w:right w:val="single" w:sz="4" w:space="0" w:color="auto"/>
            </w:tcBorders>
          </w:tcPr>
          <w:p w14:paraId="3C94BE9D" w14:textId="21CFA070"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E320862" w14:textId="157250C9"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D4450D4" w14:textId="6F9FA2E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2F6C3FED" w14:textId="3581BE98" w:rsidR="006B4093" w:rsidRPr="00EC11CF" w:rsidRDefault="006B4093" w:rsidP="006B4093">
            <w:pPr>
              <w:pStyle w:val="Tablesfont"/>
              <w:spacing w:before="20" w:line="245" w:lineRule="auto"/>
              <w:jc w:val="cente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196511BA" w14:textId="140CB163" w:rsidR="006B4093" w:rsidRPr="00887E4A" w:rsidRDefault="006B4093" w:rsidP="006B4093">
            <w:pPr>
              <w:pStyle w:val="Tablesfont"/>
              <w:spacing w:before="20" w:line="245" w:lineRule="auto"/>
              <w:jc w:val="center"/>
            </w:pPr>
            <w:r>
              <w:t>UBND tỉnh Tiền Giang</w:t>
            </w:r>
          </w:p>
        </w:tc>
        <w:tc>
          <w:tcPr>
            <w:tcW w:w="0" w:type="dxa"/>
            <w:gridSpan w:val="2"/>
            <w:tcBorders>
              <w:top w:val="single" w:sz="4" w:space="0" w:color="auto"/>
              <w:left w:val="single" w:sz="4" w:space="0" w:color="auto"/>
              <w:bottom w:val="single" w:sz="4" w:space="0" w:color="auto"/>
              <w:right w:val="single" w:sz="4" w:space="0" w:color="auto"/>
            </w:tcBorders>
          </w:tcPr>
          <w:p w14:paraId="0EEC31DB" w14:textId="77777777" w:rsidR="006B4093" w:rsidRDefault="006B4093" w:rsidP="006B4093">
            <w:pPr>
              <w:pStyle w:val="Tablesfont"/>
              <w:spacing w:before="20" w:after="20" w:line="245" w:lineRule="auto"/>
              <w:jc w:val="center"/>
            </w:pPr>
            <w:r>
              <w:t xml:space="preserve">Bộ Văn hóa, Thể thao và </w:t>
            </w:r>
          </w:p>
          <w:p w14:paraId="58459782" w14:textId="3DE2E5CF"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5431E9E8" w14:textId="00D239A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C34A2E1" w14:textId="77777777" w:rsidR="006B4093" w:rsidRPr="00EC11CF" w:rsidRDefault="006B4093" w:rsidP="006B4093">
            <w:pPr>
              <w:pStyle w:val="Tablesfont"/>
              <w:spacing w:before="20" w:line="245" w:lineRule="auto"/>
              <w:jc w:val="center"/>
            </w:pPr>
            <w:r w:rsidRPr="00EC11CF">
              <w:t>6.3</w:t>
            </w:r>
          </w:p>
        </w:tc>
        <w:tc>
          <w:tcPr>
            <w:tcW w:w="0" w:type="dxa"/>
            <w:tcBorders>
              <w:top w:val="single" w:sz="4" w:space="0" w:color="auto"/>
              <w:left w:val="single" w:sz="4" w:space="0" w:color="auto"/>
              <w:bottom w:val="single" w:sz="4" w:space="0" w:color="auto"/>
              <w:right w:val="single" w:sz="4" w:space="0" w:color="auto"/>
            </w:tcBorders>
            <w:hideMark/>
          </w:tcPr>
          <w:p w14:paraId="7A5954B9" w14:textId="77777777" w:rsidR="006B4093" w:rsidRPr="00EC11CF" w:rsidRDefault="006B4093" w:rsidP="006B4093">
            <w:pPr>
              <w:pStyle w:val="Tablesfont"/>
              <w:spacing w:before="20" w:line="245" w:lineRule="auto"/>
              <w:jc w:val="both"/>
            </w:pPr>
            <w:r w:rsidRPr="00EC11CF">
              <w:t>Mang Thít (Vĩnh Long)</w:t>
            </w:r>
          </w:p>
        </w:tc>
        <w:tc>
          <w:tcPr>
            <w:tcW w:w="0" w:type="dxa"/>
            <w:tcBorders>
              <w:top w:val="single" w:sz="4" w:space="0" w:color="auto"/>
              <w:left w:val="single" w:sz="4" w:space="0" w:color="auto"/>
              <w:bottom w:val="single" w:sz="4" w:space="0" w:color="auto"/>
              <w:right w:val="single" w:sz="4" w:space="0" w:color="auto"/>
            </w:tcBorders>
          </w:tcPr>
          <w:p w14:paraId="7D13FAD1" w14:textId="5D91FB98"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4133D6C2" w14:textId="6A680CA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41DAACA1" w14:textId="05878142"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4D3CD4F5" w14:textId="4D7991A1" w:rsidR="006B4093" w:rsidRPr="00EC11CF" w:rsidRDefault="006B4093" w:rsidP="006B4093">
            <w:pPr>
              <w:pStyle w:val="Tablesfont"/>
              <w:spacing w:before="20" w:line="245" w:lineRule="auto"/>
              <w:jc w:val="center"/>
              <w:rPr>
                <w:rFonts w:eastAsia="Times New Roman"/>
              </w:rP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3D400A1E" w14:textId="45FDDD69" w:rsidR="006B4093" w:rsidRPr="00887E4A" w:rsidRDefault="006B4093" w:rsidP="006B4093">
            <w:pPr>
              <w:pStyle w:val="Tablesfont"/>
              <w:spacing w:before="20" w:line="245" w:lineRule="auto"/>
              <w:jc w:val="center"/>
            </w:pPr>
            <w:r>
              <w:t>UBND tỉnh Vĩnh Long</w:t>
            </w:r>
          </w:p>
        </w:tc>
        <w:tc>
          <w:tcPr>
            <w:tcW w:w="0" w:type="dxa"/>
            <w:gridSpan w:val="2"/>
            <w:tcBorders>
              <w:top w:val="single" w:sz="4" w:space="0" w:color="auto"/>
              <w:left w:val="single" w:sz="4" w:space="0" w:color="auto"/>
              <w:bottom w:val="single" w:sz="4" w:space="0" w:color="auto"/>
              <w:right w:val="single" w:sz="4" w:space="0" w:color="auto"/>
            </w:tcBorders>
          </w:tcPr>
          <w:p w14:paraId="6418866F" w14:textId="77777777" w:rsidR="006B4093" w:rsidRDefault="006B4093" w:rsidP="006B4093">
            <w:pPr>
              <w:pStyle w:val="Tablesfont"/>
              <w:spacing w:before="20" w:after="20" w:line="245" w:lineRule="auto"/>
              <w:jc w:val="center"/>
            </w:pPr>
            <w:r>
              <w:t xml:space="preserve">Bộ Văn hóa, Thể thao và </w:t>
            </w:r>
          </w:p>
          <w:p w14:paraId="1BFABD4C" w14:textId="1E007F6E"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78FFCFE3" w14:textId="7D3CC939"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19E74452" w14:textId="77777777" w:rsidR="006B4093" w:rsidRPr="00EC11CF" w:rsidRDefault="006B4093" w:rsidP="006B4093">
            <w:pPr>
              <w:pStyle w:val="Tablesfont"/>
              <w:spacing w:before="20" w:line="245" w:lineRule="auto"/>
              <w:jc w:val="center"/>
            </w:pPr>
            <w:r w:rsidRPr="00EC11CF">
              <w:t>6.4</w:t>
            </w:r>
          </w:p>
        </w:tc>
        <w:tc>
          <w:tcPr>
            <w:tcW w:w="0" w:type="dxa"/>
            <w:tcBorders>
              <w:top w:val="single" w:sz="4" w:space="0" w:color="auto"/>
              <w:left w:val="single" w:sz="4" w:space="0" w:color="auto"/>
              <w:bottom w:val="single" w:sz="4" w:space="0" w:color="auto"/>
              <w:right w:val="single" w:sz="4" w:space="0" w:color="auto"/>
            </w:tcBorders>
            <w:hideMark/>
          </w:tcPr>
          <w:p w14:paraId="5834CBDD" w14:textId="77777777" w:rsidR="006B4093" w:rsidRPr="00EC11CF" w:rsidRDefault="006B4093" w:rsidP="006B4093">
            <w:pPr>
              <w:pStyle w:val="Tablesfont"/>
              <w:spacing w:before="20" w:line="245" w:lineRule="auto"/>
              <w:jc w:val="both"/>
            </w:pPr>
            <w:r w:rsidRPr="00EC11CF">
              <w:t>Lung Ngọc Hoàng (Hậu Giang)</w:t>
            </w:r>
          </w:p>
        </w:tc>
        <w:tc>
          <w:tcPr>
            <w:tcW w:w="0" w:type="dxa"/>
            <w:tcBorders>
              <w:top w:val="single" w:sz="4" w:space="0" w:color="auto"/>
              <w:left w:val="single" w:sz="4" w:space="0" w:color="auto"/>
              <w:bottom w:val="single" w:sz="4" w:space="0" w:color="auto"/>
              <w:right w:val="single" w:sz="4" w:space="0" w:color="auto"/>
            </w:tcBorders>
          </w:tcPr>
          <w:p w14:paraId="06CA0CA3" w14:textId="446DE87C"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5E5BA89D" w14:textId="5D9779D8"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EE6BF76" w14:textId="6DE19EBD"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14642B26" w14:textId="4BD4A11C" w:rsidR="006B4093" w:rsidRPr="00EC11CF" w:rsidRDefault="006B4093" w:rsidP="006B4093">
            <w:pPr>
              <w:pStyle w:val="Tablesfont"/>
              <w:spacing w:before="20" w:line="245" w:lineRule="auto"/>
              <w:jc w:val="center"/>
              <w:rPr>
                <w:rFonts w:eastAsia="Times New Roman"/>
              </w:rP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54FF9B0F" w14:textId="3723D2B2" w:rsidR="006B4093" w:rsidRPr="00887E4A" w:rsidRDefault="006B4093" w:rsidP="006B4093">
            <w:pPr>
              <w:pStyle w:val="Tablesfont"/>
              <w:spacing w:before="20" w:line="245" w:lineRule="auto"/>
              <w:jc w:val="center"/>
            </w:pPr>
            <w:r>
              <w:t>UBND tỉnh Hậu Giang</w:t>
            </w:r>
          </w:p>
        </w:tc>
        <w:tc>
          <w:tcPr>
            <w:tcW w:w="0" w:type="dxa"/>
            <w:gridSpan w:val="2"/>
            <w:tcBorders>
              <w:top w:val="single" w:sz="4" w:space="0" w:color="auto"/>
              <w:left w:val="single" w:sz="4" w:space="0" w:color="auto"/>
              <w:bottom w:val="single" w:sz="4" w:space="0" w:color="auto"/>
              <w:right w:val="single" w:sz="4" w:space="0" w:color="auto"/>
            </w:tcBorders>
          </w:tcPr>
          <w:p w14:paraId="4DA23E8D" w14:textId="77777777" w:rsidR="006B4093" w:rsidRDefault="006B4093" w:rsidP="006B4093">
            <w:pPr>
              <w:pStyle w:val="Tablesfont"/>
              <w:spacing w:before="20" w:after="20" w:line="245" w:lineRule="auto"/>
              <w:jc w:val="center"/>
            </w:pPr>
            <w:r>
              <w:t xml:space="preserve">Bộ Văn hóa, Thể thao và </w:t>
            </w:r>
          </w:p>
          <w:p w14:paraId="20009964" w14:textId="1DDCB868"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24E99F00" w14:textId="52094EFE"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08D721CB" w14:textId="77777777" w:rsidR="006B4093" w:rsidRPr="00EC11CF" w:rsidRDefault="006B4093" w:rsidP="006B4093">
            <w:pPr>
              <w:pStyle w:val="Tablesfont"/>
              <w:spacing w:before="20" w:line="245" w:lineRule="auto"/>
              <w:jc w:val="center"/>
            </w:pPr>
            <w:r w:rsidRPr="00EC11CF">
              <w:t>6.5</w:t>
            </w:r>
          </w:p>
        </w:tc>
        <w:tc>
          <w:tcPr>
            <w:tcW w:w="0" w:type="dxa"/>
            <w:tcBorders>
              <w:top w:val="single" w:sz="4" w:space="0" w:color="auto"/>
              <w:left w:val="single" w:sz="4" w:space="0" w:color="auto"/>
              <w:bottom w:val="single" w:sz="4" w:space="0" w:color="auto"/>
              <w:right w:val="single" w:sz="4" w:space="0" w:color="auto"/>
            </w:tcBorders>
            <w:hideMark/>
          </w:tcPr>
          <w:p w14:paraId="403812A2" w14:textId="77777777" w:rsidR="006B4093" w:rsidRPr="00EC11CF" w:rsidRDefault="006B4093" w:rsidP="006B4093">
            <w:pPr>
              <w:pStyle w:val="Tablesfont"/>
              <w:spacing w:before="20" w:line="245" w:lineRule="auto"/>
              <w:jc w:val="both"/>
            </w:pPr>
            <w:r w:rsidRPr="00EC11CF">
              <w:t>Tràm Chim - Láng Sen (Đồng Tháp)</w:t>
            </w:r>
          </w:p>
        </w:tc>
        <w:tc>
          <w:tcPr>
            <w:tcW w:w="0" w:type="dxa"/>
            <w:tcBorders>
              <w:top w:val="single" w:sz="4" w:space="0" w:color="auto"/>
              <w:left w:val="single" w:sz="4" w:space="0" w:color="auto"/>
              <w:bottom w:val="single" w:sz="4" w:space="0" w:color="auto"/>
              <w:right w:val="single" w:sz="4" w:space="0" w:color="auto"/>
            </w:tcBorders>
          </w:tcPr>
          <w:p w14:paraId="6BDB325F" w14:textId="477CB6F6"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7AA47DBF" w14:textId="7D7E627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EF43599" w14:textId="3D27529C"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6CA3419" w14:textId="37357DEC" w:rsidR="006B4093" w:rsidRPr="00EC11CF" w:rsidRDefault="006B4093" w:rsidP="006B4093">
            <w:pPr>
              <w:pStyle w:val="Tablesfont"/>
              <w:spacing w:before="20" w:line="245" w:lineRule="auto"/>
              <w:jc w:val="center"/>
              <w:rPr>
                <w:rFonts w:eastAsia="Times New Roman"/>
              </w:rP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4743CFB5" w14:textId="7456D06D" w:rsidR="006B4093" w:rsidRPr="00887E4A" w:rsidRDefault="006B4093" w:rsidP="006B4093">
            <w:pPr>
              <w:pStyle w:val="Tablesfont"/>
              <w:spacing w:before="20" w:line="245" w:lineRule="auto"/>
              <w:jc w:val="center"/>
            </w:pPr>
            <w:r>
              <w:t>UBND tỉnh Đồng Tháp</w:t>
            </w:r>
          </w:p>
        </w:tc>
        <w:tc>
          <w:tcPr>
            <w:tcW w:w="0" w:type="dxa"/>
            <w:gridSpan w:val="2"/>
            <w:tcBorders>
              <w:top w:val="single" w:sz="4" w:space="0" w:color="auto"/>
              <w:left w:val="single" w:sz="4" w:space="0" w:color="auto"/>
              <w:bottom w:val="single" w:sz="4" w:space="0" w:color="auto"/>
              <w:right w:val="single" w:sz="4" w:space="0" w:color="auto"/>
            </w:tcBorders>
          </w:tcPr>
          <w:p w14:paraId="0B2EB0F0" w14:textId="77777777" w:rsidR="006B4093" w:rsidRDefault="006B4093" w:rsidP="006B4093">
            <w:pPr>
              <w:pStyle w:val="Tablesfont"/>
              <w:spacing w:before="20" w:after="20" w:line="245" w:lineRule="auto"/>
              <w:jc w:val="center"/>
            </w:pPr>
            <w:r>
              <w:t xml:space="preserve">Bộ Văn hóa, Thể thao và </w:t>
            </w:r>
          </w:p>
          <w:p w14:paraId="4A2852EB" w14:textId="0E5E3B61"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46EDA5D9" w14:textId="0801E9C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31859606" w14:textId="77777777" w:rsidR="006B4093" w:rsidRPr="00EC11CF" w:rsidRDefault="006B4093" w:rsidP="006B4093">
            <w:pPr>
              <w:pStyle w:val="Tablesfont"/>
              <w:spacing w:before="20" w:line="245" w:lineRule="auto"/>
              <w:jc w:val="center"/>
            </w:pPr>
            <w:r w:rsidRPr="00EC11CF">
              <w:t>6.7</w:t>
            </w:r>
          </w:p>
        </w:tc>
        <w:tc>
          <w:tcPr>
            <w:tcW w:w="0" w:type="dxa"/>
            <w:tcBorders>
              <w:top w:val="single" w:sz="4" w:space="0" w:color="auto"/>
              <w:left w:val="single" w:sz="4" w:space="0" w:color="auto"/>
              <w:bottom w:val="single" w:sz="4" w:space="0" w:color="auto"/>
              <w:right w:val="single" w:sz="4" w:space="0" w:color="auto"/>
            </w:tcBorders>
            <w:hideMark/>
          </w:tcPr>
          <w:p w14:paraId="6CD9218B" w14:textId="77777777" w:rsidR="006B4093" w:rsidRPr="00EC11CF" w:rsidRDefault="006B4093" w:rsidP="006B4093">
            <w:pPr>
              <w:pStyle w:val="Tablesfont"/>
              <w:spacing w:before="20" w:line="245" w:lineRule="auto"/>
              <w:jc w:val="both"/>
            </w:pPr>
            <w:r w:rsidRPr="00EC11CF">
              <w:t>Hà Tiên (Kiên Giang)</w:t>
            </w:r>
          </w:p>
        </w:tc>
        <w:tc>
          <w:tcPr>
            <w:tcW w:w="0" w:type="dxa"/>
            <w:tcBorders>
              <w:top w:val="single" w:sz="4" w:space="0" w:color="auto"/>
              <w:left w:val="single" w:sz="4" w:space="0" w:color="auto"/>
              <w:bottom w:val="single" w:sz="4" w:space="0" w:color="auto"/>
              <w:right w:val="single" w:sz="4" w:space="0" w:color="auto"/>
            </w:tcBorders>
          </w:tcPr>
          <w:p w14:paraId="4ECFC993" w14:textId="1683D403"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27395B98" w14:textId="497E408D"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3F44D25A" w14:textId="23CE7A18"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7D3F3A50" w14:textId="1A2C9CE8" w:rsidR="006B4093" w:rsidRPr="00EC11CF" w:rsidRDefault="006B4093" w:rsidP="006B4093">
            <w:pPr>
              <w:pStyle w:val="Tablesfont"/>
              <w:spacing w:before="20" w:line="245" w:lineRule="auto"/>
              <w:jc w:val="center"/>
              <w:rPr>
                <w:rFonts w:eastAsia="Times New Roman"/>
              </w:rP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5AFAA88C" w14:textId="4186D6AA" w:rsidR="006B4093" w:rsidRPr="00887E4A" w:rsidRDefault="006B4093" w:rsidP="006B4093">
            <w:pPr>
              <w:pStyle w:val="Tablesfont"/>
              <w:spacing w:before="20" w:line="245" w:lineRule="auto"/>
              <w:jc w:val="center"/>
            </w:pPr>
            <w:r>
              <w:t>UBND tỉnh Kiên Giang</w:t>
            </w:r>
          </w:p>
        </w:tc>
        <w:tc>
          <w:tcPr>
            <w:tcW w:w="0" w:type="dxa"/>
            <w:gridSpan w:val="2"/>
            <w:tcBorders>
              <w:top w:val="single" w:sz="4" w:space="0" w:color="auto"/>
              <w:left w:val="single" w:sz="4" w:space="0" w:color="auto"/>
              <w:bottom w:val="single" w:sz="4" w:space="0" w:color="auto"/>
              <w:right w:val="single" w:sz="4" w:space="0" w:color="auto"/>
            </w:tcBorders>
          </w:tcPr>
          <w:p w14:paraId="06823C03" w14:textId="77777777" w:rsidR="006B4093" w:rsidRDefault="006B4093" w:rsidP="006B4093">
            <w:pPr>
              <w:pStyle w:val="Tablesfont"/>
              <w:spacing w:before="20" w:after="20" w:line="245" w:lineRule="auto"/>
              <w:jc w:val="center"/>
            </w:pPr>
            <w:r>
              <w:t xml:space="preserve">Bộ Văn hóa, Thể thao và </w:t>
            </w:r>
          </w:p>
          <w:p w14:paraId="4C711F33" w14:textId="2BBAFDF1"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12D44327" w14:textId="2AC6C71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260062B4" w14:textId="77777777" w:rsidR="006B4093" w:rsidRPr="00EC11CF" w:rsidRDefault="006B4093" w:rsidP="006B4093">
            <w:pPr>
              <w:pStyle w:val="Tablesfont"/>
              <w:spacing w:before="20" w:line="245" w:lineRule="auto"/>
              <w:jc w:val="center"/>
            </w:pPr>
            <w:r w:rsidRPr="00EC11CF">
              <w:t>6.8</w:t>
            </w:r>
          </w:p>
        </w:tc>
        <w:tc>
          <w:tcPr>
            <w:tcW w:w="0" w:type="dxa"/>
            <w:tcBorders>
              <w:top w:val="single" w:sz="4" w:space="0" w:color="auto"/>
              <w:left w:val="single" w:sz="4" w:space="0" w:color="auto"/>
              <w:bottom w:val="single" w:sz="4" w:space="0" w:color="auto"/>
              <w:right w:val="single" w:sz="4" w:space="0" w:color="auto"/>
            </w:tcBorders>
            <w:hideMark/>
          </w:tcPr>
          <w:p w14:paraId="77D76A4E" w14:textId="77777777" w:rsidR="006B4093" w:rsidRPr="00EC11CF" w:rsidRDefault="006B4093" w:rsidP="006B4093">
            <w:pPr>
              <w:pStyle w:val="Tablesfont"/>
              <w:spacing w:before="20" w:line="245" w:lineRule="auto"/>
              <w:jc w:val="both"/>
            </w:pPr>
            <w:r w:rsidRPr="00EC11CF">
              <w:t>Nhà Mát - Bạc Liêu (Bạc Liêu)</w:t>
            </w:r>
          </w:p>
        </w:tc>
        <w:tc>
          <w:tcPr>
            <w:tcW w:w="0" w:type="dxa"/>
            <w:tcBorders>
              <w:top w:val="single" w:sz="4" w:space="0" w:color="auto"/>
              <w:left w:val="single" w:sz="4" w:space="0" w:color="auto"/>
              <w:bottom w:val="single" w:sz="4" w:space="0" w:color="auto"/>
              <w:right w:val="single" w:sz="4" w:space="0" w:color="auto"/>
            </w:tcBorders>
          </w:tcPr>
          <w:p w14:paraId="64D3FD22" w14:textId="5799E4A9"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38D5877A" w14:textId="5A6925FE"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06081F44" w14:textId="4D935D82"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713E2BE5" w14:textId="3C8C1F69" w:rsidR="006B4093" w:rsidRPr="00EC11CF" w:rsidRDefault="006B4093" w:rsidP="006B4093">
            <w:pPr>
              <w:pStyle w:val="Tablesfont"/>
              <w:spacing w:before="20" w:line="245" w:lineRule="auto"/>
              <w:jc w:val="cente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52913BBF" w14:textId="6CE61557" w:rsidR="006B4093" w:rsidRPr="00887E4A" w:rsidRDefault="006B4093" w:rsidP="006B4093">
            <w:pPr>
              <w:pStyle w:val="Tablesfont"/>
              <w:spacing w:before="20" w:line="245" w:lineRule="auto"/>
              <w:jc w:val="center"/>
            </w:pPr>
            <w:r>
              <w:t>UBND tỉnh Bạc Liêu</w:t>
            </w:r>
          </w:p>
        </w:tc>
        <w:tc>
          <w:tcPr>
            <w:tcW w:w="0" w:type="dxa"/>
            <w:gridSpan w:val="2"/>
            <w:tcBorders>
              <w:top w:val="single" w:sz="4" w:space="0" w:color="auto"/>
              <w:left w:val="single" w:sz="4" w:space="0" w:color="auto"/>
              <w:bottom w:val="single" w:sz="4" w:space="0" w:color="auto"/>
              <w:right w:val="single" w:sz="4" w:space="0" w:color="auto"/>
            </w:tcBorders>
          </w:tcPr>
          <w:p w14:paraId="0A068DE4" w14:textId="77777777" w:rsidR="006B4093" w:rsidRDefault="006B4093" w:rsidP="006B4093">
            <w:pPr>
              <w:pStyle w:val="Tablesfont"/>
              <w:spacing w:before="20" w:after="20" w:line="245" w:lineRule="auto"/>
              <w:jc w:val="center"/>
            </w:pPr>
            <w:r>
              <w:t xml:space="preserve">Bộ Văn hóa, Thể thao và </w:t>
            </w:r>
          </w:p>
          <w:p w14:paraId="26CF7AFE" w14:textId="15F40BB4"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6B4093" w:rsidRPr="00EC11CF" w14:paraId="10C36826" w14:textId="00AE3560" w:rsidTr="00A91EBB">
        <w:trPr>
          <w:trHeight w:val="20"/>
          <w:jc w:val="center"/>
        </w:trPr>
        <w:tc>
          <w:tcPr>
            <w:tcW w:w="0" w:type="dxa"/>
            <w:tcBorders>
              <w:top w:val="single" w:sz="4" w:space="0" w:color="auto"/>
              <w:left w:val="single" w:sz="4" w:space="0" w:color="auto"/>
              <w:bottom w:val="single" w:sz="4" w:space="0" w:color="auto"/>
              <w:right w:val="single" w:sz="4" w:space="0" w:color="auto"/>
            </w:tcBorders>
            <w:hideMark/>
          </w:tcPr>
          <w:p w14:paraId="7420FCB7" w14:textId="77777777" w:rsidR="006B4093" w:rsidRPr="00EC11CF" w:rsidRDefault="006B4093" w:rsidP="006B4093">
            <w:pPr>
              <w:pStyle w:val="Tablesfont"/>
              <w:spacing w:before="20" w:line="245" w:lineRule="auto"/>
              <w:jc w:val="center"/>
            </w:pPr>
            <w:r w:rsidRPr="00EC11CF">
              <w:lastRenderedPageBreak/>
              <w:t>6.9</w:t>
            </w:r>
          </w:p>
        </w:tc>
        <w:tc>
          <w:tcPr>
            <w:tcW w:w="0" w:type="dxa"/>
            <w:tcBorders>
              <w:top w:val="single" w:sz="4" w:space="0" w:color="auto"/>
              <w:left w:val="single" w:sz="4" w:space="0" w:color="auto"/>
              <w:bottom w:val="single" w:sz="4" w:space="0" w:color="auto"/>
              <w:right w:val="single" w:sz="4" w:space="0" w:color="auto"/>
            </w:tcBorders>
            <w:hideMark/>
          </w:tcPr>
          <w:p w14:paraId="308BF89C" w14:textId="77777777" w:rsidR="006B4093" w:rsidRPr="00EC11CF" w:rsidRDefault="006B4093" w:rsidP="006B4093">
            <w:pPr>
              <w:pStyle w:val="Tablesfont"/>
              <w:spacing w:before="20" w:line="245" w:lineRule="auto"/>
              <w:jc w:val="both"/>
            </w:pPr>
            <w:r w:rsidRPr="00EC11CF">
              <w:t>Mũi Cà Mau (Cà Mau)</w:t>
            </w:r>
          </w:p>
        </w:tc>
        <w:tc>
          <w:tcPr>
            <w:tcW w:w="0" w:type="dxa"/>
            <w:tcBorders>
              <w:top w:val="single" w:sz="4" w:space="0" w:color="auto"/>
              <w:left w:val="single" w:sz="4" w:space="0" w:color="auto"/>
              <w:bottom w:val="single" w:sz="4" w:space="0" w:color="auto"/>
              <w:right w:val="single" w:sz="4" w:space="0" w:color="auto"/>
            </w:tcBorders>
          </w:tcPr>
          <w:p w14:paraId="0A8BCF4B" w14:textId="64432294" w:rsidR="006B4093" w:rsidRPr="00EC11CF" w:rsidRDefault="006B4093" w:rsidP="006B4093">
            <w:pPr>
              <w:pStyle w:val="Tablesfont"/>
              <w:spacing w:before="20" w:line="245" w:lineRule="auto"/>
              <w:jc w:val="center"/>
              <w:rPr>
                <w:rFonts w:eastAsia="Times New Roman"/>
              </w:rPr>
            </w:pPr>
            <w:r>
              <w:rPr>
                <w:rFonts w:eastAsia="Times New Roman"/>
              </w:rPr>
              <w:t>x</w:t>
            </w:r>
          </w:p>
        </w:tc>
        <w:tc>
          <w:tcPr>
            <w:tcW w:w="0" w:type="dxa"/>
            <w:tcBorders>
              <w:top w:val="single" w:sz="4" w:space="0" w:color="auto"/>
              <w:left w:val="single" w:sz="4" w:space="0" w:color="auto"/>
              <w:bottom w:val="single" w:sz="4" w:space="0" w:color="auto"/>
              <w:right w:val="single" w:sz="4" w:space="0" w:color="auto"/>
            </w:tcBorders>
          </w:tcPr>
          <w:p w14:paraId="545F1ED9" w14:textId="0EE3763D" w:rsidR="006B4093" w:rsidRPr="00EC11CF" w:rsidRDefault="006B4093" w:rsidP="006B4093">
            <w:pPr>
              <w:pStyle w:val="Tablesfont"/>
              <w:spacing w:before="20" w:line="245" w:lineRule="auto"/>
              <w:jc w:val="center"/>
            </w:pPr>
          </w:p>
        </w:tc>
        <w:tc>
          <w:tcPr>
            <w:tcW w:w="0" w:type="dxa"/>
            <w:tcBorders>
              <w:top w:val="single" w:sz="4" w:space="0" w:color="auto"/>
              <w:left w:val="single" w:sz="4" w:space="0" w:color="auto"/>
              <w:bottom w:val="single" w:sz="4" w:space="0" w:color="auto"/>
              <w:right w:val="single" w:sz="4" w:space="0" w:color="auto"/>
            </w:tcBorders>
          </w:tcPr>
          <w:p w14:paraId="337A4D27" w14:textId="705D22D2" w:rsidR="006B4093" w:rsidRPr="00EC11CF" w:rsidRDefault="006B4093" w:rsidP="006B4093">
            <w:pPr>
              <w:pStyle w:val="Tablesfont"/>
              <w:spacing w:before="20" w:line="245" w:lineRule="auto"/>
              <w:jc w:val="center"/>
            </w:pPr>
            <w:r>
              <w:t>x</w:t>
            </w:r>
          </w:p>
        </w:tc>
        <w:tc>
          <w:tcPr>
            <w:tcW w:w="0" w:type="dxa"/>
            <w:tcBorders>
              <w:top w:val="single" w:sz="4" w:space="0" w:color="auto"/>
              <w:left w:val="single" w:sz="4" w:space="0" w:color="auto"/>
              <w:bottom w:val="single" w:sz="4" w:space="0" w:color="auto"/>
              <w:right w:val="single" w:sz="4" w:space="0" w:color="auto"/>
            </w:tcBorders>
          </w:tcPr>
          <w:p w14:paraId="65852893" w14:textId="520CDC89" w:rsidR="006B4093" w:rsidRPr="00EC11CF" w:rsidRDefault="006B4093" w:rsidP="006B4093">
            <w:pPr>
              <w:pStyle w:val="Tablesfont"/>
              <w:spacing w:before="20" w:line="245" w:lineRule="auto"/>
              <w:jc w:val="center"/>
            </w:pPr>
            <w:r w:rsidRPr="003629D8">
              <w:t>x</w:t>
            </w:r>
          </w:p>
        </w:tc>
        <w:tc>
          <w:tcPr>
            <w:tcW w:w="0" w:type="dxa"/>
            <w:gridSpan w:val="2"/>
            <w:tcBorders>
              <w:top w:val="single" w:sz="4" w:space="0" w:color="auto"/>
              <w:left w:val="single" w:sz="4" w:space="0" w:color="auto"/>
              <w:bottom w:val="single" w:sz="4" w:space="0" w:color="auto"/>
              <w:right w:val="single" w:sz="4" w:space="0" w:color="auto"/>
            </w:tcBorders>
          </w:tcPr>
          <w:p w14:paraId="361123F2" w14:textId="51CDA5C9" w:rsidR="006B4093" w:rsidRPr="00887E4A" w:rsidRDefault="006B4093" w:rsidP="006B4093">
            <w:pPr>
              <w:pStyle w:val="Tablesfont"/>
              <w:spacing w:before="20" w:line="245" w:lineRule="auto"/>
              <w:jc w:val="center"/>
            </w:pPr>
            <w:r>
              <w:t>UBND tỉnh Cà Mau</w:t>
            </w:r>
          </w:p>
        </w:tc>
        <w:tc>
          <w:tcPr>
            <w:tcW w:w="0" w:type="dxa"/>
            <w:gridSpan w:val="2"/>
            <w:tcBorders>
              <w:top w:val="single" w:sz="4" w:space="0" w:color="auto"/>
              <w:left w:val="single" w:sz="4" w:space="0" w:color="auto"/>
              <w:bottom w:val="single" w:sz="4" w:space="0" w:color="auto"/>
              <w:right w:val="single" w:sz="4" w:space="0" w:color="auto"/>
            </w:tcBorders>
          </w:tcPr>
          <w:p w14:paraId="213496B5" w14:textId="77777777" w:rsidR="006B4093" w:rsidRDefault="006B4093" w:rsidP="006B4093">
            <w:pPr>
              <w:pStyle w:val="Tablesfont"/>
              <w:spacing w:before="20" w:after="20" w:line="245" w:lineRule="auto"/>
              <w:jc w:val="center"/>
            </w:pPr>
            <w:r>
              <w:t xml:space="preserve">Bộ Văn hóa, Thể thao và </w:t>
            </w:r>
          </w:p>
          <w:p w14:paraId="364241D9" w14:textId="6B8D3E57" w:rsidR="006B4093" w:rsidRDefault="006B4093" w:rsidP="006B4093">
            <w:pPr>
              <w:pStyle w:val="Tablesfont"/>
              <w:spacing w:before="20" w:line="245" w:lineRule="auto"/>
              <w:jc w:val="center"/>
            </w:pPr>
            <w:r>
              <w:t>Du lịch;</w:t>
            </w:r>
            <w:r w:rsidRPr="004421AA">
              <w:t xml:space="preserve"> </w:t>
            </w:r>
            <w:r>
              <w:t>Bộ Kế hoạch và Đầu tư; Bộ Xây dựng</w:t>
            </w:r>
          </w:p>
        </w:tc>
      </w:tr>
      <w:tr w:rsidR="00B200C9" w:rsidRPr="00EC11CF" w14:paraId="278D80A7" w14:textId="26E4EE7D"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337F4688" w14:textId="77777777" w:rsidR="00B200C9" w:rsidRPr="00EC11CF" w:rsidRDefault="00B200C9" w:rsidP="00B200C9">
            <w:pPr>
              <w:pStyle w:val="Tablesfont"/>
              <w:spacing w:line="245" w:lineRule="auto"/>
              <w:jc w:val="center"/>
              <w:rPr>
                <w:b/>
              </w:rPr>
            </w:pPr>
            <w:r w:rsidRPr="00EC11CF">
              <w:rPr>
                <w:b/>
              </w:rPr>
              <w:t>VII</w:t>
            </w:r>
          </w:p>
        </w:tc>
        <w:tc>
          <w:tcPr>
            <w:tcW w:w="4287" w:type="dxa"/>
            <w:tcBorders>
              <w:top w:val="single" w:sz="4" w:space="0" w:color="auto"/>
              <w:left w:val="single" w:sz="4" w:space="0" w:color="auto"/>
              <w:bottom w:val="single" w:sz="4" w:space="0" w:color="auto"/>
              <w:right w:val="single" w:sz="4" w:space="0" w:color="auto"/>
            </w:tcBorders>
            <w:hideMark/>
          </w:tcPr>
          <w:p w14:paraId="34C1A93F" w14:textId="77777777" w:rsidR="00B200C9" w:rsidRPr="00EC11CF" w:rsidRDefault="00B200C9" w:rsidP="00B200C9">
            <w:pPr>
              <w:pStyle w:val="Tablesfont"/>
              <w:spacing w:line="245" w:lineRule="auto"/>
              <w:jc w:val="both"/>
              <w:rPr>
                <w:rFonts w:ascii="Times New Roman Bold" w:hAnsi="Times New Roman Bold"/>
                <w:b/>
                <w:spacing w:val="-4"/>
              </w:rPr>
            </w:pPr>
            <w:r w:rsidRPr="00EC11CF">
              <w:rPr>
                <w:rFonts w:ascii="Times New Roman Bold" w:hAnsi="Times New Roman Bold"/>
                <w:b/>
                <w:spacing w:val="-4"/>
              </w:rPr>
              <w:t>Nhóm dự án về đào tạo, bồi dưỡng nguồn nhân lực du lịch</w:t>
            </w:r>
          </w:p>
        </w:tc>
        <w:tc>
          <w:tcPr>
            <w:tcW w:w="808" w:type="dxa"/>
            <w:tcBorders>
              <w:top w:val="single" w:sz="4" w:space="0" w:color="auto"/>
              <w:left w:val="single" w:sz="4" w:space="0" w:color="auto"/>
              <w:bottom w:val="single" w:sz="4" w:space="0" w:color="auto"/>
              <w:right w:val="single" w:sz="4" w:space="0" w:color="auto"/>
            </w:tcBorders>
          </w:tcPr>
          <w:p w14:paraId="732709F3" w14:textId="77777777" w:rsidR="00B200C9" w:rsidRPr="00EC11CF" w:rsidRDefault="00B200C9" w:rsidP="00B200C9">
            <w:pPr>
              <w:pStyle w:val="Tablesfont"/>
              <w:spacing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74C1E853" w14:textId="309C3196" w:rsidR="00B200C9" w:rsidRPr="00EC11CF" w:rsidRDefault="00B200C9" w:rsidP="00B200C9">
            <w:pPr>
              <w:pStyle w:val="Tablesfont"/>
              <w:spacing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5EC7788C" w14:textId="77777777" w:rsidR="00B200C9" w:rsidRPr="00EC11CF" w:rsidRDefault="00B200C9" w:rsidP="00B200C9">
            <w:pPr>
              <w:pStyle w:val="Tablesfont"/>
              <w:spacing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03BD18DA" w14:textId="77777777" w:rsidR="00B200C9" w:rsidRPr="00EC11CF" w:rsidRDefault="00B200C9" w:rsidP="00B200C9">
            <w:pPr>
              <w:pStyle w:val="Tablesfont"/>
              <w:spacing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7C3C118F" w14:textId="77777777" w:rsidR="00B200C9" w:rsidRPr="00EC11CF" w:rsidRDefault="00B200C9" w:rsidP="00B200C9">
            <w:pPr>
              <w:pStyle w:val="Tablesfont"/>
              <w:spacing w:line="245" w:lineRule="auto"/>
              <w:jc w:val="center"/>
              <w:rPr>
                <w:b/>
              </w:rPr>
            </w:pPr>
          </w:p>
        </w:tc>
        <w:tc>
          <w:tcPr>
            <w:tcW w:w="2890" w:type="dxa"/>
            <w:gridSpan w:val="2"/>
            <w:tcBorders>
              <w:top w:val="single" w:sz="4" w:space="0" w:color="auto"/>
              <w:left w:val="single" w:sz="4" w:space="0" w:color="auto"/>
              <w:bottom w:val="single" w:sz="4" w:space="0" w:color="auto"/>
              <w:right w:val="single" w:sz="4" w:space="0" w:color="auto"/>
            </w:tcBorders>
          </w:tcPr>
          <w:p w14:paraId="379DE962" w14:textId="4A9CCB9D" w:rsidR="00B200C9" w:rsidRPr="00EC11CF" w:rsidRDefault="00B200C9" w:rsidP="00B200C9">
            <w:pPr>
              <w:pStyle w:val="Tablesfont"/>
              <w:spacing w:line="245" w:lineRule="auto"/>
              <w:jc w:val="center"/>
              <w:rPr>
                <w:b/>
              </w:rPr>
            </w:pPr>
          </w:p>
        </w:tc>
      </w:tr>
      <w:tr w:rsidR="00B200C9" w:rsidRPr="00EC11CF" w14:paraId="5C4D643D" w14:textId="400F2261"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A8D3CEA" w14:textId="77777777" w:rsidR="00B200C9" w:rsidRPr="00EC11CF" w:rsidRDefault="00B200C9" w:rsidP="00B200C9">
            <w:pPr>
              <w:pStyle w:val="Tablesfont"/>
              <w:spacing w:before="20" w:line="245" w:lineRule="auto"/>
              <w:jc w:val="center"/>
            </w:pPr>
            <w:r w:rsidRPr="00EC11CF">
              <w:t>1</w:t>
            </w:r>
          </w:p>
        </w:tc>
        <w:tc>
          <w:tcPr>
            <w:tcW w:w="4287" w:type="dxa"/>
            <w:tcBorders>
              <w:top w:val="single" w:sz="4" w:space="0" w:color="auto"/>
              <w:left w:val="single" w:sz="4" w:space="0" w:color="auto"/>
              <w:bottom w:val="single" w:sz="4" w:space="0" w:color="auto"/>
              <w:right w:val="single" w:sz="4" w:space="0" w:color="auto"/>
            </w:tcBorders>
            <w:hideMark/>
          </w:tcPr>
          <w:p w14:paraId="1766CA55" w14:textId="77777777" w:rsidR="00B200C9" w:rsidRPr="00EC11CF" w:rsidRDefault="00B200C9" w:rsidP="00B200C9">
            <w:pPr>
              <w:pStyle w:val="Tablesfont"/>
              <w:spacing w:before="20" w:line="245" w:lineRule="auto"/>
              <w:jc w:val="both"/>
            </w:pPr>
            <w:r w:rsidRPr="00EC11CF">
              <w:t>Đào tạo, bồi dưỡng nguồn nhân lực du lịch</w:t>
            </w:r>
          </w:p>
        </w:tc>
        <w:tc>
          <w:tcPr>
            <w:tcW w:w="808" w:type="dxa"/>
            <w:tcBorders>
              <w:top w:val="single" w:sz="4" w:space="0" w:color="auto"/>
              <w:left w:val="single" w:sz="4" w:space="0" w:color="auto"/>
              <w:bottom w:val="single" w:sz="4" w:space="0" w:color="auto"/>
              <w:right w:val="single" w:sz="4" w:space="0" w:color="auto"/>
            </w:tcBorders>
          </w:tcPr>
          <w:p w14:paraId="44C36BE0" w14:textId="5C733AF2"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64B562F1" w14:textId="696690DA" w:rsidR="00B200C9" w:rsidRPr="00EC11CF" w:rsidRDefault="005034B8" w:rsidP="00B200C9">
            <w:pPr>
              <w:pStyle w:val="Tablesfont"/>
              <w:spacing w:before="20" w:line="245"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34410821" w14:textId="508E4C29"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25BD7913" w14:textId="77B5520A" w:rsidR="00B200C9" w:rsidRPr="00EC11CF" w:rsidRDefault="003F5DEF" w:rsidP="00B200C9">
            <w:pPr>
              <w:pStyle w:val="Tablesfont"/>
              <w:spacing w:before="20" w:line="245" w:lineRule="auto"/>
              <w:jc w:val="center"/>
            </w:pPr>
            <w:r>
              <w:t>x</w:t>
            </w:r>
          </w:p>
        </w:tc>
        <w:tc>
          <w:tcPr>
            <w:tcW w:w="2889" w:type="dxa"/>
            <w:gridSpan w:val="2"/>
            <w:tcBorders>
              <w:top w:val="single" w:sz="4" w:space="0" w:color="auto"/>
              <w:left w:val="single" w:sz="4" w:space="0" w:color="auto"/>
              <w:bottom w:val="single" w:sz="4" w:space="0" w:color="auto"/>
              <w:right w:val="single" w:sz="4" w:space="0" w:color="auto"/>
            </w:tcBorders>
          </w:tcPr>
          <w:p w14:paraId="2628F2B6" w14:textId="595E0189" w:rsidR="00B200C9" w:rsidRDefault="00B200C9" w:rsidP="00B200C9">
            <w:pPr>
              <w:pStyle w:val="Tablesfont"/>
              <w:spacing w:before="20" w:line="245" w:lineRule="auto"/>
              <w:jc w:val="center"/>
            </w:pPr>
            <w:r>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1FA6AB8C" w14:textId="277A9EC0" w:rsidR="00B200C9" w:rsidRDefault="00B200C9" w:rsidP="00B200C9">
            <w:pPr>
              <w:pStyle w:val="Tablesfont"/>
              <w:spacing w:before="20" w:line="245" w:lineRule="auto"/>
              <w:jc w:val="center"/>
            </w:pPr>
            <w:r>
              <w:t>Bộ Lao động - Thương binh và Xã hội; Bộ Giáo dục và Đào tạo; UBND các tỉnh, thành phố trực thuộc Trung ương</w:t>
            </w:r>
          </w:p>
        </w:tc>
      </w:tr>
      <w:tr w:rsidR="00B200C9" w:rsidRPr="00EC11CF" w14:paraId="7295ED3E" w14:textId="580FD833"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200B5526" w14:textId="77777777" w:rsidR="00B200C9" w:rsidRPr="00EC11CF" w:rsidRDefault="00B200C9" w:rsidP="00B200C9">
            <w:pPr>
              <w:pStyle w:val="Tablesfont"/>
              <w:spacing w:before="20" w:line="245" w:lineRule="auto"/>
              <w:jc w:val="center"/>
            </w:pPr>
            <w:r w:rsidRPr="00EC11CF">
              <w:t>2</w:t>
            </w:r>
          </w:p>
        </w:tc>
        <w:tc>
          <w:tcPr>
            <w:tcW w:w="4287" w:type="dxa"/>
            <w:tcBorders>
              <w:top w:val="single" w:sz="4" w:space="0" w:color="auto"/>
              <w:left w:val="single" w:sz="4" w:space="0" w:color="auto"/>
              <w:bottom w:val="single" w:sz="4" w:space="0" w:color="auto"/>
              <w:right w:val="single" w:sz="4" w:space="0" w:color="auto"/>
            </w:tcBorders>
            <w:hideMark/>
          </w:tcPr>
          <w:p w14:paraId="6DCE563D" w14:textId="77777777" w:rsidR="00B200C9" w:rsidRPr="00EC11CF" w:rsidRDefault="00B200C9" w:rsidP="00B200C9">
            <w:pPr>
              <w:pStyle w:val="Tablesfont"/>
              <w:spacing w:before="20" w:line="245" w:lineRule="auto"/>
              <w:jc w:val="both"/>
            </w:pPr>
            <w:r w:rsidRPr="00EC11CF">
              <w:t>Giáo dục cộng đồng</w:t>
            </w:r>
          </w:p>
        </w:tc>
        <w:tc>
          <w:tcPr>
            <w:tcW w:w="808" w:type="dxa"/>
            <w:tcBorders>
              <w:top w:val="single" w:sz="4" w:space="0" w:color="auto"/>
              <w:left w:val="single" w:sz="4" w:space="0" w:color="auto"/>
              <w:bottom w:val="single" w:sz="4" w:space="0" w:color="auto"/>
              <w:right w:val="single" w:sz="4" w:space="0" w:color="auto"/>
            </w:tcBorders>
          </w:tcPr>
          <w:p w14:paraId="775610BE" w14:textId="385E1773"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4E47A0AD" w14:textId="7665E4C6" w:rsidR="00B200C9" w:rsidRPr="00EC11CF" w:rsidRDefault="005034B8" w:rsidP="00B200C9">
            <w:pPr>
              <w:pStyle w:val="Tablesfont"/>
              <w:spacing w:before="20" w:line="245"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144FB9A0" w14:textId="448C00E6"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0F567637" w14:textId="52560C1B" w:rsidR="00B200C9" w:rsidRPr="00EC11CF" w:rsidRDefault="003F5DEF" w:rsidP="00B200C9">
            <w:pPr>
              <w:pStyle w:val="Tablesfont"/>
              <w:spacing w:before="20" w:line="245" w:lineRule="auto"/>
              <w:jc w:val="center"/>
            </w:pPr>
            <w:r>
              <w:t>x</w:t>
            </w:r>
          </w:p>
        </w:tc>
        <w:tc>
          <w:tcPr>
            <w:tcW w:w="2889" w:type="dxa"/>
            <w:gridSpan w:val="2"/>
            <w:tcBorders>
              <w:top w:val="single" w:sz="4" w:space="0" w:color="auto"/>
              <w:left w:val="single" w:sz="4" w:space="0" w:color="auto"/>
              <w:bottom w:val="single" w:sz="4" w:space="0" w:color="auto"/>
              <w:right w:val="single" w:sz="4" w:space="0" w:color="auto"/>
            </w:tcBorders>
          </w:tcPr>
          <w:p w14:paraId="26832EFD" w14:textId="066DC5BB" w:rsidR="00B200C9" w:rsidRDefault="00B200C9" w:rsidP="00B200C9">
            <w:pPr>
              <w:pStyle w:val="Tablesfont"/>
              <w:spacing w:before="20" w:line="245" w:lineRule="auto"/>
              <w:jc w:val="center"/>
            </w:pPr>
            <w:r>
              <w:t>Bộ Giáo dục và Đào tạo</w:t>
            </w:r>
          </w:p>
        </w:tc>
        <w:tc>
          <w:tcPr>
            <w:tcW w:w="2890" w:type="dxa"/>
            <w:gridSpan w:val="2"/>
            <w:tcBorders>
              <w:top w:val="single" w:sz="4" w:space="0" w:color="auto"/>
              <w:left w:val="single" w:sz="4" w:space="0" w:color="auto"/>
              <w:bottom w:val="single" w:sz="4" w:space="0" w:color="auto"/>
              <w:right w:val="single" w:sz="4" w:space="0" w:color="auto"/>
            </w:tcBorders>
          </w:tcPr>
          <w:p w14:paraId="72E5FB29" w14:textId="0BF3E41F" w:rsidR="00B200C9" w:rsidRDefault="00B200C9" w:rsidP="00B200C9">
            <w:pPr>
              <w:pStyle w:val="Tablesfont"/>
              <w:spacing w:before="20" w:line="245" w:lineRule="auto"/>
              <w:jc w:val="center"/>
            </w:pPr>
            <w:r>
              <w:t>UBND các tỉnh, thành phố trực thuộc Trung ương</w:t>
            </w:r>
          </w:p>
        </w:tc>
      </w:tr>
      <w:tr w:rsidR="00B200C9" w:rsidRPr="00EC11CF" w14:paraId="027DC4FA" w14:textId="7BE13D8A"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CBB5988" w14:textId="77777777" w:rsidR="00B200C9" w:rsidRPr="00EC11CF" w:rsidRDefault="00B200C9" w:rsidP="00B200C9">
            <w:pPr>
              <w:pStyle w:val="Tablesfont"/>
              <w:spacing w:line="245" w:lineRule="auto"/>
              <w:jc w:val="center"/>
              <w:rPr>
                <w:b/>
              </w:rPr>
            </w:pPr>
            <w:r w:rsidRPr="00EC11CF">
              <w:rPr>
                <w:b/>
              </w:rPr>
              <w:t>VIII</w:t>
            </w:r>
          </w:p>
        </w:tc>
        <w:tc>
          <w:tcPr>
            <w:tcW w:w="4287" w:type="dxa"/>
            <w:tcBorders>
              <w:top w:val="single" w:sz="4" w:space="0" w:color="auto"/>
              <w:left w:val="single" w:sz="4" w:space="0" w:color="auto"/>
              <w:bottom w:val="single" w:sz="4" w:space="0" w:color="auto"/>
              <w:right w:val="single" w:sz="4" w:space="0" w:color="auto"/>
            </w:tcBorders>
            <w:hideMark/>
          </w:tcPr>
          <w:p w14:paraId="3A66B9E8" w14:textId="77777777" w:rsidR="00B200C9" w:rsidRPr="00EC11CF" w:rsidRDefault="00B200C9" w:rsidP="00B200C9">
            <w:pPr>
              <w:pStyle w:val="Tablesfont"/>
              <w:spacing w:line="245" w:lineRule="auto"/>
              <w:jc w:val="both"/>
              <w:rPr>
                <w:b/>
              </w:rPr>
            </w:pPr>
            <w:r w:rsidRPr="00EC11CF">
              <w:rPr>
                <w:b/>
              </w:rPr>
              <w:t>Nhóm dự án đầu tư xúc tiến, quảng bá, phát triển thương hiệu du lịch</w:t>
            </w:r>
          </w:p>
        </w:tc>
        <w:tc>
          <w:tcPr>
            <w:tcW w:w="808" w:type="dxa"/>
            <w:tcBorders>
              <w:top w:val="single" w:sz="4" w:space="0" w:color="auto"/>
              <w:left w:val="single" w:sz="4" w:space="0" w:color="auto"/>
              <w:bottom w:val="single" w:sz="4" w:space="0" w:color="auto"/>
              <w:right w:val="single" w:sz="4" w:space="0" w:color="auto"/>
            </w:tcBorders>
          </w:tcPr>
          <w:p w14:paraId="4EDAD818" w14:textId="77777777" w:rsidR="00B200C9" w:rsidRPr="00EC11CF" w:rsidRDefault="00B200C9" w:rsidP="00B200C9">
            <w:pPr>
              <w:pStyle w:val="Tablesfont"/>
              <w:spacing w:line="245" w:lineRule="auto"/>
              <w:jc w:val="center"/>
              <w:rPr>
                <w:b/>
              </w:rPr>
            </w:pPr>
          </w:p>
        </w:tc>
        <w:tc>
          <w:tcPr>
            <w:tcW w:w="776" w:type="dxa"/>
            <w:tcBorders>
              <w:top w:val="single" w:sz="4" w:space="0" w:color="auto"/>
              <w:left w:val="single" w:sz="4" w:space="0" w:color="auto"/>
              <w:bottom w:val="single" w:sz="4" w:space="0" w:color="auto"/>
              <w:right w:val="single" w:sz="4" w:space="0" w:color="auto"/>
            </w:tcBorders>
          </w:tcPr>
          <w:p w14:paraId="0EC9EAAF" w14:textId="3BCD524B" w:rsidR="00B200C9" w:rsidRPr="00EC11CF" w:rsidRDefault="00B200C9" w:rsidP="00B200C9">
            <w:pPr>
              <w:pStyle w:val="Tablesfont"/>
              <w:spacing w:line="245" w:lineRule="auto"/>
              <w:jc w:val="center"/>
              <w:rPr>
                <w:b/>
              </w:rPr>
            </w:pPr>
          </w:p>
        </w:tc>
        <w:tc>
          <w:tcPr>
            <w:tcW w:w="1514" w:type="dxa"/>
            <w:tcBorders>
              <w:top w:val="single" w:sz="4" w:space="0" w:color="auto"/>
              <w:left w:val="single" w:sz="4" w:space="0" w:color="auto"/>
              <w:bottom w:val="single" w:sz="4" w:space="0" w:color="auto"/>
              <w:right w:val="single" w:sz="4" w:space="0" w:color="auto"/>
            </w:tcBorders>
          </w:tcPr>
          <w:p w14:paraId="3F6BB2F2" w14:textId="77777777" w:rsidR="00B200C9" w:rsidRPr="00EC11CF" w:rsidRDefault="00B200C9" w:rsidP="00B200C9">
            <w:pPr>
              <w:pStyle w:val="Tablesfont"/>
              <w:spacing w:line="245" w:lineRule="auto"/>
              <w:jc w:val="center"/>
              <w:rPr>
                <w:b/>
              </w:rPr>
            </w:pPr>
          </w:p>
        </w:tc>
        <w:tc>
          <w:tcPr>
            <w:tcW w:w="1100" w:type="dxa"/>
            <w:tcBorders>
              <w:top w:val="single" w:sz="4" w:space="0" w:color="auto"/>
              <w:left w:val="single" w:sz="4" w:space="0" w:color="auto"/>
              <w:bottom w:val="single" w:sz="4" w:space="0" w:color="auto"/>
              <w:right w:val="single" w:sz="4" w:space="0" w:color="auto"/>
            </w:tcBorders>
          </w:tcPr>
          <w:p w14:paraId="79ED713D" w14:textId="77777777" w:rsidR="00B200C9" w:rsidRPr="00EC11CF" w:rsidRDefault="00B200C9" w:rsidP="00B200C9">
            <w:pPr>
              <w:pStyle w:val="Tablesfont"/>
              <w:spacing w:line="245" w:lineRule="auto"/>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691D9EFC" w14:textId="77777777" w:rsidR="00B200C9" w:rsidRPr="00EC11CF" w:rsidRDefault="00B200C9" w:rsidP="00B200C9">
            <w:pPr>
              <w:pStyle w:val="Tablesfont"/>
              <w:spacing w:line="245" w:lineRule="auto"/>
              <w:jc w:val="center"/>
              <w:rPr>
                <w:b/>
              </w:rPr>
            </w:pPr>
          </w:p>
        </w:tc>
        <w:tc>
          <w:tcPr>
            <w:tcW w:w="2890" w:type="dxa"/>
            <w:gridSpan w:val="2"/>
            <w:tcBorders>
              <w:top w:val="single" w:sz="4" w:space="0" w:color="auto"/>
              <w:left w:val="single" w:sz="4" w:space="0" w:color="auto"/>
              <w:bottom w:val="single" w:sz="4" w:space="0" w:color="auto"/>
              <w:right w:val="single" w:sz="4" w:space="0" w:color="auto"/>
            </w:tcBorders>
          </w:tcPr>
          <w:p w14:paraId="0B02DBD6" w14:textId="11AE5C75" w:rsidR="00B200C9" w:rsidRPr="00EC11CF" w:rsidRDefault="00B200C9" w:rsidP="00B200C9">
            <w:pPr>
              <w:pStyle w:val="Tablesfont"/>
              <w:spacing w:line="245" w:lineRule="auto"/>
              <w:jc w:val="center"/>
              <w:rPr>
                <w:b/>
              </w:rPr>
            </w:pPr>
          </w:p>
        </w:tc>
      </w:tr>
      <w:tr w:rsidR="00B200C9" w:rsidRPr="00EC11CF" w14:paraId="613F07A0" w14:textId="07B8483C"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2DFA68A3" w14:textId="77777777" w:rsidR="00B200C9" w:rsidRPr="00EC11CF" w:rsidRDefault="00B200C9" w:rsidP="00B200C9">
            <w:pPr>
              <w:pStyle w:val="Tablesfont"/>
              <w:spacing w:before="20" w:line="245" w:lineRule="auto"/>
              <w:jc w:val="center"/>
            </w:pPr>
            <w:r w:rsidRPr="00EC11CF">
              <w:t>1</w:t>
            </w:r>
          </w:p>
        </w:tc>
        <w:tc>
          <w:tcPr>
            <w:tcW w:w="4287" w:type="dxa"/>
            <w:tcBorders>
              <w:top w:val="single" w:sz="4" w:space="0" w:color="auto"/>
              <w:left w:val="single" w:sz="4" w:space="0" w:color="auto"/>
              <w:bottom w:val="single" w:sz="4" w:space="0" w:color="auto"/>
              <w:right w:val="single" w:sz="4" w:space="0" w:color="auto"/>
            </w:tcBorders>
            <w:hideMark/>
          </w:tcPr>
          <w:p w14:paraId="7A8D096F" w14:textId="77777777" w:rsidR="00B200C9" w:rsidRPr="00EC11CF" w:rsidRDefault="00B200C9" w:rsidP="00B200C9">
            <w:pPr>
              <w:pStyle w:val="Tablesfont"/>
              <w:spacing w:before="20" w:line="245" w:lineRule="auto"/>
              <w:jc w:val="both"/>
            </w:pPr>
            <w:r w:rsidRPr="00EC11CF">
              <w:t>Quảng bá và xúc tiến du lịch Việt Nam ở nước ngoài</w:t>
            </w:r>
          </w:p>
        </w:tc>
        <w:tc>
          <w:tcPr>
            <w:tcW w:w="808" w:type="dxa"/>
            <w:tcBorders>
              <w:top w:val="single" w:sz="4" w:space="0" w:color="auto"/>
              <w:left w:val="single" w:sz="4" w:space="0" w:color="auto"/>
              <w:bottom w:val="single" w:sz="4" w:space="0" w:color="auto"/>
              <w:right w:val="single" w:sz="4" w:space="0" w:color="auto"/>
            </w:tcBorders>
          </w:tcPr>
          <w:p w14:paraId="0444E246" w14:textId="26FDE347"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760A79AB" w14:textId="3CA0EA2F" w:rsidR="00B200C9" w:rsidRPr="00EC11CF" w:rsidRDefault="00B200C9" w:rsidP="00B200C9">
            <w:pPr>
              <w:pStyle w:val="Tablesfont"/>
              <w:spacing w:before="20" w:line="245" w:lineRule="auto"/>
              <w:jc w:val="center"/>
            </w:pPr>
            <w:r w:rsidRPr="00EC11CF">
              <w:rPr>
                <w:rFonts w:eastAsia="Times New Roman"/>
              </w:rPr>
              <w:t>x</w:t>
            </w:r>
          </w:p>
        </w:tc>
        <w:tc>
          <w:tcPr>
            <w:tcW w:w="1514" w:type="dxa"/>
            <w:tcBorders>
              <w:top w:val="single" w:sz="4" w:space="0" w:color="auto"/>
              <w:left w:val="single" w:sz="4" w:space="0" w:color="auto"/>
              <w:bottom w:val="single" w:sz="4" w:space="0" w:color="auto"/>
              <w:right w:val="single" w:sz="4" w:space="0" w:color="auto"/>
            </w:tcBorders>
          </w:tcPr>
          <w:p w14:paraId="5F2EAC7A" w14:textId="686332D9"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111C73B0" w14:textId="439123D0"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4D651D11" w14:textId="3C474C0F" w:rsidR="00B200C9" w:rsidRDefault="00B200C9" w:rsidP="00B200C9">
            <w:pPr>
              <w:pStyle w:val="Tablesfont"/>
              <w:spacing w:before="20" w:line="245" w:lineRule="auto"/>
              <w:jc w:val="center"/>
              <w:rPr>
                <w:rFonts w:eastAsia="Times New Roman"/>
              </w:rPr>
            </w:pPr>
            <w:r>
              <w:rPr>
                <w:rFonts w:eastAsia="Times New Roman"/>
              </w:rPr>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43B7CEB5" w14:textId="30692960" w:rsidR="00B200C9" w:rsidRDefault="00B200C9" w:rsidP="00B200C9">
            <w:pPr>
              <w:pStyle w:val="Tablesfont"/>
              <w:spacing w:before="20" w:line="245" w:lineRule="auto"/>
              <w:jc w:val="center"/>
              <w:rPr>
                <w:rFonts w:eastAsia="Times New Roman"/>
              </w:rPr>
            </w:pPr>
            <w:r>
              <w:rPr>
                <w:rFonts w:eastAsia="Times New Roman"/>
              </w:rPr>
              <w:t>Bộ Thông tin và Truyền thông; Đài Truyền hình Việt Nam; các cơ quan đại diện ngoại giao tại nước ngoài; UBND các tỉnh, thành phố trực thuộc Trung ương; các doanh nghiệp</w:t>
            </w:r>
          </w:p>
        </w:tc>
      </w:tr>
      <w:tr w:rsidR="00B200C9" w:rsidRPr="00EC11CF" w14:paraId="27C561B0" w14:textId="7D81D655"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4A1478F7" w14:textId="77777777" w:rsidR="00B200C9" w:rsidRPr="00EC11CF" w:rsidRDefault="00B200C9" w:rsidP="00B200C9">
            <w:pPr>
              <w:pStyle w:val="Tablesfont"/>
              <w:spacing w:before="20" w:line="245" w:lineRule="auto"/>
              <w:jc w:val="center"/>
            </w:pPr>
            <w:r w:rsidRPr="00EC11CF">
              <w:t>2</w:t>
            </w:r>
          </w:p>
        </w:tc>
        <w:tc>
          <w:tcPr>
            <w:tcW w:w="4287" w:type="dxa"/>
            <w:tcBorders>
              <w:top w:val="single" w:sz="4" w:space="0" w:color="auto"/>
              <w:left w:val="single" w:sz="4" w:space="0" w:color="auto"/>
              <w:bottom w:val="single" w:sz="4" w:space="0" w:color="auto"/>
              <w:right w:val="single" w:sz="4" w:space="0" w:color="auto"/>
            </w:tcBorders>
            <w:hideMark/>
          </w:tcPr>
          <w:p w14:paraId="0E716E88" w14:textId="77777777" w:rsidR="00B200C9" w:rsidRPr="00EC11CF" w:rsidRDefault="00B200C9" w:rsidP="00B200C9">
            <w:pPr>
              <w:pStyle w:val="Tablesfont"/>
              <w:spacing w:before="20" w:line="245" w:lineRule="auto"/>
              <w:jc w:val="both"/>
            </w:pPr>
            <w:r w:rsidRPr="00EC11CF">
              <w:t>Quảng bá, xúc tiến du lịch trong nước</w:t>
            </w:r>
          </w:p>
        </w:tc>
        <w:tc>
          <w:tcPr>
            <w:tcW w:w="808" w:type="dxa"/>
            <w:tcBorders>
              <w:top w:val="single" w:sz="4" w:space="0" w:color="auto"/>
              <w:left w:val="single" w:sz="4" w:space="0" w:color="auto"/>
              <w:bottom w:val="single" w:sz="4" w:space="0" w:color="auto"/>
              <w:right w:val="single" w:sz="4" w:space="0" w:color="auto"/>
            </w:tcBorders>
          </w:tcPr>
          <w:p w14:paraId="33F0F761" w14:textId="61E30715"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746C73F6" w14:textId="61A938B2" w:rsidR="00B200C9" w:rsidRPr="00EC11CF" w:rsidRDefault="00B200C9" w:rsidP="00B200C9">
            <w:pPr>
              <w:pStyle w:val="Tablesfont"/>
              <w:spacing w:before="20" w:line="245" w:lineRule="auto"/>
              <w:jc w:val="center"/>
            </w:pPr>
            <w:r w:rsidRPr="00EC11CF">
              <w:rPr>
                <w:rFonts w:eastAsia="Times New Roman"/>
              </w:rPr>
              <w:t>x</w:t>
            </w:r>
          </w:p>
        </w:tc>
        <w:tc>
          <w:tcPr>
            <w:tcW w:w="1514" w:type="dxa"/>
            <w:tcBorders>
              <w:top w:val="single" w:sz="4" w:space="0" w:color="auto"/>
              <w:left w:val="single" w:sz="4" w:space="0" w:color="auto"/>
              <w:bottom w:val="single" w:sz="4" w:space="0" w:color="auto"/>
              <w:right w:val="single" w:sz="4" w:space="0" w:color="auto"/>
            </w:tcBorders>
          </w:tcPr>
          <w:p w14:paraId="1CB87269" w14:textId="460DA5C4"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05A2608D" w14:textId="502CF163"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499B7B56" w14:textId="163DACF9" w:rsidR="00B200C9" w:rsidRDefault="00B200C9" w:rsidP="00B200C9">
            <w:pPr>
              <w:pStyle w:val="Tablesfont"/>
              <w:spacing w:before="20" w:line="245" w:lineRule="auto"/>
              <w:jc w:val="center"/>
              <w:rPr>
                <w:rFonts w:eastAsia="Times New Roman"/>
              </w:rPr>
            </w:pPr>
            <w:r>
              <w:rPr>
                <w:rFonts w:eastAsia="Times New Roman"/>
              </w:rPr>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79088040" w14:textId="3B19032C" w:rsidR="00B200C9" w:rsidRDefault="00B200C9" w:rsidP="00B200C9">
            <w:pPr>
              <w:pStyle w:val="Tablesfont"/>
              <w:spacing w:before="20" w:line="245" w:lineRule="auto"/>
              <w:jc w:val="center"/>
              <w:rPr>
                <w:rFonts w:eastAsia="Times New Roman"/>
              </w:rPr>
            </w:pPr>
            <w:r>
              <w:rPr>
                <w:rFonts w:eastAsia="Times New Roman"/>
              </w:rPr>
              <w:t xml:space="preserve">Bộ Thông tin và Truyền thông; Đài Truyền hình Việt Nam; UBND các tỉnh, thành phố trực thuộc Trung </w:t>
            </w:r>
            <w:r>
              <w:rPr>
                <w:rFonts w:eastAsia="Times New Roman"/>
              </w:rPr>
              <w:lastRenderedPageBreak/>
              <w:t>ương; các cơ quan thông tấn báo chí</w:t>
            </w:r>
          </w:p>
        </w:tc>
      </w:tr>
      <w:tr w:rsidR="00B200C9" w:rsidRPr="00EC11CF" w14:paraId="379EC1B7" w14:textId="562CFD60"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5A416431" w14:textId="77777777" w:rsidR="00B200C9" w:rsidRPr="00EC11CF" w:rsidRDefault="00B200C9" w:rsidP="00B200C9">
            <w:pPr>
              <w:pStyle w:val="Tablesfont"/>
              <w:spacing w:before="20" w:line="245" w:lineRule="auto"/>
              <w:jc w:val="center"/>
            </w:pPr>
            <w:r w:rsidRPr="00EC11CF">
              <w:lastRenderedPageBreak/>
              <w:t>3</w:t>
            </w:r>
          </w:p>
        </w:tc>
        <w:tc>
          <w:tcPr>
            <w:tcW w:w="4287" w:type="dxa"/>
            <w:tcBorders>
              <w:top w:val="single" w:sz="4" w:space="0" w:color="auto"/>
              <w:left w:val="single" w:sz="4" w:space="0" w:color="auto"/>
              <w:bottom w:val="single" w:sz="4" w:space="0" w:color="auto"/>
              <w:right w:val="single" w:sz="4" w:space="0" w:color="auto"/>
            </w:tcBorders>
            <w:hideMark/>
          </w:tcPr>
          <w:p w14:paraId="19ADA20A" w14:textId="77777777" w:rsidR="00B200C9" w:rsidRPr="00EC11CF" w:rsidRDefault="00B200C9" w:rsidP="00B200C9">
            <w:pPr>
              <w:pStyle w:val="Tablesfont"/>
              <w:spacing w:before="20" w:line="245" w:lineRule="auto"/>
              <w:jc w:val="both"/>
              <w:rPr>
                <w:spacing w:val="-4"/>
              </w:rPr>
            </w:pPr>
            <w:r w:rsidRPr="00EC11CF">
              <w:rPr>
                <w:spacing w:val="-4"/>
              </w:rPr>
              <w:t>Phát triển marketing điện tử phục vụ xúc tiến quảng bá du lịch</w:t>
            </w:r>
          </w:p>
        </w:tc>
        <w:tc>
          <w:tcPr>
            <w:tcW w:w="808" w:type="dxa"/>
            <w:tcBorders>
              <w:top w:val="single" w:sz="4" w:space="0" w:color="auto"/>
              <w:left w:val="single" w:sz="4" w:space="0" w:color="auto"/>
              <w:bottom w:val="single" w:sz="4" w:space="0" w:color="auto"/>
              <w:right w:val="single" w:sz="4" w:space="0" w:color="auto"/>
            </w:tcBorders>
          </w:tcPr>
          <w:p w14:paraId="7CC8D0DB" w14:textId="4AFBC7AE"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3A022B60" w14:textId="3E4F2199" w:rsidR="00B200C9" w:rsidRPr="00EC11CF" w:rsidRDefault="00B200C9" w:rsidP="00B200C9">
            <w:pPr>
              <w:pStyle w:val="Tablesfont"/>
              <w:spacing w:before="20" w:line="245" w:lineRule="auto"/>
              <w:jc w:val="center"/>
            </w:pPr>
            <w:r w:rsidRPr="00EC11CF">
              <w:rPr>
                <w:rFonts w:eastAsia="Times New Roman"/>
              </w:rPr>
              <w:t>x</w:t>
            </w:r>
          </w:p>
        </w:tc>
        <w:tc>
          <w:tcPr>
            <w:tcW w:w="1514" w:type="dxa"/>
            <w:tcBorders>
              <w:top w:val="single" w:sz="4" w:space="0" w:color="auto"/>
              <w:left w:val="single" w:sz="4" w:space="0" w:color="auto"/>
              <w:bottom w:val="single" w:sz="4" w:space="0" w:color="auto"/>
              <w:right w:val="single" w:sz="4" w:space="0" w:color="auto"/>
            </w:tcBorders>
          </w:tcPr>
          <w:p w14:paraId="73C07C80" w14:textId="35475CA2"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67B77AAC" w14:textId="123908F1"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1FE14D3A" w14:textId="572197E9" w:rsidR="00B200C9" w:rsidRDefault="00B200C9" w:rsidP="00B200C9">
            <w:pPr>
              <w:pStyle w:val="Tablesfont"/>
              <w:spacing w:before="20" w:line="245" w:lineRule="auto"/>
              <w:jc w:val="center"/>
              <w:rPr>
                <w:rFonts w:eastAsia="Times New Roman"/>
              </w:rPr>
            </w:pPr>
            <w:r>
              <w:rPr>
                <w:rFonts w:eastAsia="Times New Roman"/>
              </w:rPr>
              <w:t>Bộ Văn hóa, Thể thao và Du lịch</w:t>
            </w:r>
          </w:p>
        </w:tc>
        <w:tc>
          <w:tcPr>
            <w:tcW w:w="2890" w:type="dxa"/>
            <w:gridSpan w:val="2"/>
            <w:tcBorders>
              <w:top w:val="single" w:sz="4" w:space="0" w:color="auto"/>
              <w:left w:val="single" w:sz="4" w:space="0" w:color="auto"/>
              <w:bottom w:val="single" w:sz="4" w:space="0" w:color="auto"/>
              <w:right w:val="single" w:sz="4" w:space="0" w:color="auto"/>
            </w:tcBorders>
          </w:tcPr>
          <w:p w14:paraId="17013BE5" w14:textId="6CD76F9A" w:rsidR="00B200C9" w:rsidRDefault="00B200C9" w:rsidP="00B200C9">
            <w:pPr>
              <w:pStyle w:val="Tablesfont"/>
              <w:spacing w:before="20" w:line="245" w:lineRule="auto"/>
              <w:jc w:val="center"/>
              <w:rPr>
                <w:rFonts w:eastAsia="Times New Roman"/>
              </w:rPr>
            </w:pPr>
            <w:r>
              <w:rPr>
                <w:rFonts w:eastAsia="Times New Roman"/>
              </w:rPr>
              <w:t>Bộ Thông tin và Truyền thông; UBND các tỉnh, thành phố trực thuộc Trung ương; các doanh nghiệp</w:t>
            </w:r>
          </w:p>
        </w:tc>
      </w:tr>
      <w:tr w:rsidR="00B200C9" w:rsidRPr="00EC11CF" w14:paraId="74C78727" w14:textId="256388E0"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607A65F1" w14:textId="77777777" w:rsidR="00B200C9" w:rsidRPr="00EC11CF" w:rsidRDefault="00B200C9" w:rsidP="00B200C9">
            <w:pPr>
              <w:pStyle w:val="Tablesfont"/>
              <w:spacing w:before="20" w:line="245" w:lineRule="auto"/>
              <w:jc w:val="center"/>
            </w:pPr>
            <w:r w:rsidRPr="00EC11CF">
              <w:t>4</w:t>
            </w:r>
          </w:p>
        </w:tc>
        <w:tc>
          <w:tcPr>
            <w:tcW w:w="4287" w:type="dxa"/>
            <w:tcBorders>
              <w:top w:val="single" w:sz="4" w:space="0" w:color="auto"/>
              <w:left w:val="single" w:sz="4" w:space="0" w:color="auto"/>
              <w:bottom w:val="single" w:sz="4" w:space="0" w:color="auto"/>
              <w:right w:val="single" w:sz="4" w:space="0" w:color="auto"/>
            </w:tcBorders>
            <w:hideMark/>
          </w:tcPr>
          <w:p w14:paraId="52A5BC52" w14:textId="77777777" w:rsidR="00B200C9" w:rsidRPr="00EC11CF" w:rsidRDefault="00B200C9" w:rsidP="00B200C9">
            <w:pPr>
              <w:pStyle w:val="Tablesfont"/>
              <w:spacing w:before="20" w:line="245" w:lineRule="auto"/>
              <w:jc w:val="both"/>
            </w:pPr>
            <w:r w:rsidRPr="00EC11CF">
              <w:t>Sản xuất ấn phẩm, vật phẩm phục vụ xúc tiến du lịch</w:t>
            </w:r>
          </w:p>
        </w:tc>
        <w:tc>
          <w:tcPr>
            <w:tcW w:w="808" w:type="dxa"/>
            <w:tcBorders>
              <w:top w:val="single" w:sz="4" w:space="0" w:color="auto"/>
              <w:left w:val="single" w:sz="4" w:space="0" w:color="auto"/>
              <w:bottom w:val="single" w:sz="4" w:space="0" w:color="auto"/>
              <w:right w:val="single" w:sz="4" w:space="0" w:color="auto"/>
            </w:tcBorders>
          </w:tcPr>
          <w:p w14:paraId="32B72B86" w14:textId="7B800F26"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1A9BCEB3" w14:textId="3F015F70" w:rsidR="00B200C9" w:rsidRPr="00EC11CF" w:rsidRDefault="00B200C9" w:rsidP="00B200C9">
            <w:pPr>
              <w:pStyle w:val="Tablesfont"/>
              <w:spacing w:before="20" w:line="245" w:lineRule="auto"/>
              <w:jc w:val="center"/>
            </w:pPr>
            <w:r w:rsidRPr="00EC11CF">
              <w:rPr>
                <w:rFonts w:eastAsia="Times New Roman"/>
              </w:rPr>
              <w:t>x</w:t>
            </w:r>
          </w:p>
        </w:tc>
        <w:tc>
          <w:tcPr>
            <w:tcW w:w="1514" w:type="dxa"/>
            <w:tcBorders>
              <w:top w:val="single" w:sz="4" w:space="0" w:color="auto"/>
              <w:left w:val="single" w:sz="4" w:space="0" w:color="auto"/>
              <w:bottom w:val="single" w:sz="4" w:space="0" w:color="auto"/>
              <w:right w:val="single" w:sz="4" w:space="0" w:color="auto"/>
            </w:tcBorders>
          </w:tcPr>
          <w:p w14:paraId="3CB07047" w14:textId="441AF7CD" w:rsidR="00B200C9" w:rsidRPr="00C252C3" w:rsidRDefault="00B200C9" w:rsidP="00B200C9">
            <w:pPr>
              <w:pStyle w:val="Tablesfont"/>
              <w:spacing w:before="20" w:line="245" w:lineRule="auto"/>
              <w:jc w:val="center"/>
              <w:rPr>
                <w:rFonts w:eastAsia="Times New Roman"/>
                <w:i/>
              </w:rPr>
            </w:pPr>
            <w:r w:rsidRPr="00C252C3">
              <w:rPr>
                <w:rFonts w:eastAsia="Times New Roman"/>
                <w:i/>
              </w:rPr>
              <w:t>x</w:t>
            </w:r>
          </w:p>
        </w:tc>
        <w:tc>
          <w:tcPr>
            <w:tcW w:w="1100" w:type="dxa"/>
            <w:tcBorders>
              <w:top w:val="single" w:sz="4" w:space="0" w:color="auto"/>
              <w:left w:val="single" w:sz="4" w:space="0" w:color="auto"/>
              <w:bottom w:val="single" w:sz="4" w:space="0" w:color="auto"/>
              <w:right w:val="single" w:sz="4" w:space="0" w:color="auto"/>
            </w:tcBorders>
          </w:tcPr>
          <w:p w14:paraId="234C0EEA" w14:textId="0D603356"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6F275969" w14:textId="3ECD9C1D" w:rsidR="00B200C9" w:rsidRDefault="00B200C9" w:rsidP="00B200C9">
            <w:pPr>
              <w:pStyle w:val="Tablesfont"/>
              <w:spacing w:before="20" w:line="245" w:lineRule="auto"/>
              <w:jc w:val="center"/>
              <w:rPr>
                <w:rFonts w:eastAsia="Times New Roman"/>
              </w:rPr>
            </w:pPr>
            <w:r>
              <w:rPr>
                <w:rFonts w:eastAsia="Times New Roman"/>
              </w:rPr>
              <w:t>Bộ Văn hóa, Thể thao và Du lịch (Quỹ Hỗ trợ phát triển du lịch)</w:t>
            </w:r>
          </w:p>
        </w:tc>
        <w:tc>
          <w:tcPr>
            <w:tcW w:w="2890" w:type="dxa"/>
            <w:gridSpan w:val="2"/>
            <w:tcBorders>
              <w:top w:val="single" w:sz="4" w:space="0" w:color="auto"/>
              <w:left w:val="single" w:sz="4" w:space="0" w:color="auto"/>
              <w:bottom w:val="single" w:sz="4" w:space="0" w:color="auto"/>
              <w:right w:val="single" w:sz="4" w:space="0" w:color="auto"/>
            </w:tcBorders>
          </w:tcPr>
          <w:p w14:paraId="7686B431" w14:textId="215C5B4D" w:rsidR="00B200C9" w:rsidRDefault="00B200C9" w:rsidP="00B200C9">
            <w:pPr>
              <w:pStyle w:val="Tablesfont"/>
              <w:spacing w:before="20" w:line="245" w:lineRule="auto"/>
              <w:jc w:val="center"/>
              <w:rPr>
                <w:rFonts w:eastAsia="Times New Roman"/>
              </w:rPr>
            </w:pPr>
            <w:r>
              <w:rPr>
                <w:rFonts w:eastAsia="Times New Roman"/>
              </w:rPr>
              <w:t>Các doanh nghiệp; UBND các tỉnh, thành phố trực thuộc Trung ương</w:t>
            </w:r>
          </w:p>
        </w:tc>
      </w:tr>
      <w:tr w:rsidR="00B200C9" w:rsidRPr="00EC11CF" w14:paraId="44C2F436" w14:textId="28BBAC32"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2598D18A" w14:textId="77777777" w:rsidR="00B200C9" w:rsidRPr="00EC11CF" w:rsidRDefault="00B200C9" w:rsidP="00B200C9">
            <w:pPr>
              <w:pStyle w:val="Tablesfont"/>
              <w:jc w:val="center"/>
              <w:rPr>
                <w:b/>
              </w:rPr>
            </w:pPr>
            <w:r w:rsidRPr="00EC11CF">
              <w:rPr>
                <w:b/>
              </w:rPr>
              <w:t>IX</w:t>
            </w:r>
          </w:p>
        </w:tc>
        <w:tc>
          <w:tcPr>
            <w:tcW w:w="4287" w:type="dxa"/>
            <w:tcBorders>
              <w:top w:val="single" w:sz="4" w:space="0" w:color="auto"/>
              <w:left w:val="single" w:sz="4" w:space="0" w:color="auto"/>
              <w:bottom w:val="single" w:sz="4" w:space="0" w:color="auto"/>
              <w:right w:val="single" w:sz="4" w:space="0" w:color="auto"/>
            </w:tcBorders>
            <w:hideMark/>
          </w:tcPr>
          <w:p w14:paraId="72AB6409" w14:textId="77777777" w:rsidR="00B200C9" w:rsidRPr="00EC11CF" w:rsidRDefault="00B200C9" w:rsidP="00B200C9">
            <w:pPr>
              <w:pStyle w:val="Tablesfont"/>
              <w:jc w:val="both"/>
              <w:rPr>
                <w:b/>
              </w:rPr>
            </w:pPr>
            <w:r w:rsidRPr="00EC11CF">
              <w:rPr>
                <w:b/>
              </w:rPr>
              <w:t>Nhóm dự án bảo tồn phát huy giá trị tài nguyên du lịch, bảo vệ môi trường du lịch</w:t>
            </w:r>
          </w:p>
        </w:tc>
        <w:tc>
          <w:tcPr>
            <w:tcW w:w="808" w:type="dxa"/>
            <w:tcBorders>
              <w:top w:val="single" w:sz="4" w:space="0" w:color="auto"/>
              <w:left w:val="single" w:sz="4" w:space="0" w:color="auto"/>
              <w:bottom w:val="single" w:sz="4" w:space="0" w:color="auto"/>
              <w:right w:val="single" w:sz="4" w:space="0" w:color="auto"/>
            </w:tcBorders>
          </w:tcPr>
          <w:p w14:paraId="770FC61F" w14:textId="77777777" w:rsidR="00B200C9" w:rsidRPr="00EC11CF" w:rsidRDefault="00B200C9" w:rsidP="00B200C9">
            <w:pPr>
              <w:pStyle w:val="Tablesfont"/>
              <w:jc w:val="center"/>
              <w:rPr>
                <w:b/>
              </w:rPr>
            </w:pPr>
          </w:p>
        </w:tc>
        <w:tc>
          <w:tcPr>
            <w:tcW w:w="776" w:type="dxa"/>
            <w:tcBorders>
              <w:top w:val="single" w:sz="4" w:space="0" w:color="auto"/>
              <w:left w:val="single" w:sz="4" w:space="0" w:color="auto"/>
              <w:bottom w:val="single" w:sz="4" w:space="0" w:color="auto"/>
              <w:right w:val="single" w:sz="4" w:space="0" w:color="auto"/>
            </w:tcBorders>
          </w:tcPr>
          <w:p w14:paraId="3FF50AAB" w14:textId="380D735F" w:rsidR="00B200C9" w:rsidRPr="00EC11CF" w:rsidRDefault="00B200C9" w:rsidP="00B200C9">
            <w:pPr>
              <w:pStyle w:val="Tablesfont"/>
              <w:jc w:val="center"/>
              <w:rPr>
                <w:b/>
              </w:rPr>
            </w:pPr>
          </w:p>
        </w:tc>
        <w:tc>
          <w:tcPr>
            <w:tcW w:w="1514" w:type="dxa"/>
            <w:tcBorders>
              <w:top w:val="single" w:sz="4" w:space="0" w:color="auto"/>
              <w:left w:val="single" w:sz="4" w:space="0" w:color="auto"/>
              <w:bottom w:val="single" w:sz="4" w:space="0" w:color="auto"/>
              <w:right w:val="single" w:sz="4" w:space="0" w:color="auto"/>
            </w:tcBorders>
          </w:tcPr>
          <w:p w14:paraId="68D80CFF" w14:textId="77777777" w:rsidR="00B200C9" w:rsidRPr="00EC11CF" w:rsidRDefault="00B200C9" w:rsidP="00B200C9">
            <w:pPr>
              <w:pStyle w:val="Tablesfont"/>
              <w:jc w:val="center"/>
              <w:rPr>
                <w:b/>
              </w:rPr>
            </w:pPr>
          </w:p>
        </w:tc>
        <w:tc>
          <w:tcPr>
            <w:tcW w:w="1100" w:type="dxa"/>
            <w:tcBorders>
              <w:top w:val="single" w:sz="4" w:space="0" w:color="auto"/>
              <w:left w:val="single" w:sz="4" w:space="0" w:color="auto"/>
              <w:bottom w:val="single" w:sz="4" w:space="0" w:color="auto"/>
              <w:right w:val="single" w:sz="4" w:space="0" w:color="auto"/>
            </w:tcBorders>
          </w:tcPr>
          <w:p w14:paraId="63E05EB9" w14:textId="77777777" w:rsidR="00B200C9" w:rsidRPr="00EC11CF" w:rsidRDefault="00B200C9" w:rsidP="00B200C9">
            <w:pPr>
              <w:pStyle w:val="Tablesfont"/>
              <w:jc w:val="center"/>
              <w:rPr>
                <w:b/>
              </w:rPr>
            </w:pPr>
          </w:p>
        </w:tc>
        <w:tc>
          <w:tcPr>
            <w:tcW w:w="2889" w:type="dxa"/>
            <w:gridSpan w:val="2"/>
            <w:tcBorders>
              <w:top w:val="single" w:sz="4" w:space="0" w:color="auto"/>
              <w:left w:val="single" w:sz="4" w:space="0" w:color="auto"/>
              <w:bottom w:val="single" w:sz="4" w:space="0" w:color="auto"/>
              <w:right w:val="single" w:sz="4" w:space="0" w:color="auto"/>
            </w:tcBorders>
          </w:tcPr>
          <w:p w14:paraId="6D830953" w14:textId="77777777" w:rsidR="00B200C9" w:rsidRPr="00EC11CF" w:rsidRDefault="00B200C9" w:rsidP="00B200C9">
            <w:pPr>
              <w:pStyle w:val="Tablesfont"/>
              <w:jc w:val="center"/>
              <w:rPr>
                <w:b/>
              </w:rPr>
            </w:pPr>
          </w:p>
        </w:tc>
        <w:tc>
          <w:tcPr>
            <w:tcW w:w="2890" w:type="dxa"/>
            <w:gridSpan w:val="2"/>
            <w:tcBorders>
              <w:top w:val="single" w:sz="4" w:space="0" w:color="auto"/>
              <w:left w:val="single" w:sz="4" w:space="0" w:color="auto"/>
              <w:bottom w:val="single" w:sz="4" w:space="0" w:color="auto"/>
              <w:right w:val="single" w:sz="4" w:space="0" w:color="auto"/>
            </w:tcBorders>
          </w:tcPr>
          <w:p w14:paraId="42C9BF53" w14:textId="539DF313" w:rsidR="00B200C9" w:rsidRPr="00EC11CF" w:rsidRDefault="00B200C9" w:rsidP="00B200C9">
            <w:pPr>
              <w:pStyle w:val="Tablesfont"/>
              <w:jc w:val="center"/>
              <w:rPr>
                <w:b/>
              </w:rPr>
            </w:pPr>
          </w:p>
        </w:tc>
      </w:tr>
      <w:tr w:rsidR="00B200C9" w:rsidRPr="00EC11CF" w14:paraId="0B485FF1" w14:textId="50BD9FBA"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061F8EB7" w14:textId="77777777" w:rsidR="00B200C9" w:rsidRPr="00EC11CF" w:rsidRDefault="00B200C9" w:rsidP="00B200C9">
            <w:pPr>
              <w:pStyle w:val="Tablesfont"/>
              <w:spacing w:before="20" w:line="245" w:lineRule="auto"/>
              <w:jc w:val="center"/>
            </w:pPr>
            <w:r w:rsidRPr="00EC11CF">
              <w:t>1</w:t>
            </w:r>
          </w:p>
        </w:tc>
        <w:tc>
          <w:tcPr>
            <w:tcW w:w="4287" w:type="dxa"/>
            <w:tcBorders>
              <w:top w:val="single" w:sz="4" w:space="0" w:color="auto"/>
              <w:left w:val="single" w:sz="4" w:space="0" w:color="auto"/>
              <w:bottom w:val="single" w:sz="4" w:space="0" w:color="auto"/>
              <w:right w:val="single" w:sz="4" w:space="0" w:color="auto"/>
            </w:tcBorders>
            <w:hideMark/>
          </w:tcPr>
          <w:p w14:paraId="03B2C6D2" w14:textId="75801537" w:rsidR="00B200C9" w:rsidRPr="00EC11CF" w:rsidRDefault="00B200C9" w:rsidP="00B200C9">
            <w:pPr>
              <w:pStyle w:val="Tablesfont"/>
              <w:spacing w:before="20" w:line="245" w:lineRule="auto"/>
              <w:jc w:val="both"/>
            </w:pPr>
            <w:r w:rsidRPr="00EC11CF">
              <w:t xml:space="preserve">Dự án </w:t>
            </w:r>
            <w:r w:rsidR="00BF66CA">
              <w:t>tu bổ</w:t>
            </w:r>
            <w:r w:rsidRPr="00EC11CF">
              <w:t xml:space="preserve">, </w:t>
            </w:r>
            <w:r w:rsidR="00BF66CA">
              <w:t>tôn tạo các công trình di tích lịch sử - văn hoá, danh lam thắng cảnh tại các khu vực động lực phát triển du lịch</w:t>
            </w:r>
          </w:p>
        </w:tc>
        <w:tc>
          <w:tcPr>
            <w:tcW w:w="808" w:type="dxa"/>
            <w:tcBorders>
              <w:top w:val="single" w:sz="4" w:space="0" w:color="auto"/>
              <w:left w:val="single" w:sz="4" w:space="0" w:color="auto"/>
              <w:bottom w:val="single" w:sz="4" w:space="0" w:color="auto"/>
              <w:right w:val="single" w:sz="4" w:space="0" w:color="auto"/>
            </w:tcBorders>
          </w:tcPr>
          <w:p w14:paraId="6696906E" w14:textId="758AF07A"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776" w:type="dxa"/>
            <w:tcBorders>
              <w:top w:val="single" w:sz="4" w:space="0" w:color="auto"/>
              <w:left w:val="single" w:sz="4" w:space="0" w:color="auto"/>
              <w:bottom w:val="single" w:sz="4" w:space="0" w:color="auto"/>
              <w:right w:val="single" w:sz="4" w:space="0" w:color="auto"/>
            </w:tcBorders>
          </w:tcPr>
          <w:p w14:paraId="6761F68D" w14:textId="25D1B965" w:rsidR="00B200C9" w:rsidRPr="00EC11CF" w:rsidRDefault="00B200C9" w:rsidP="00B200C9">
            <w:pPr>
              <w:pStyle w:val="Tablesfont"/>
              <w:spacing w:before="20" w:line="245" w:lineRule="auto"/>
              <w:jc w:val="center"/>
            </w:pPr>
          </w:p>
        </w:tc>
        <w:tc>
          <w:tcPr>
            <w:tcW w:w="1514" w:type="dxa"/>
            <w:tcBorders>
              <w:top w:val="single" w:sz="4" w:space="0" w:color="auto"/>
              <w:left w:val="single" w:sz="4" w:space="0" w:color="auto"/>
              <w:bottom w:val="single" w:sz="4" w:space="0" w:color="auto"/>
              <w:right w:val="single" w:sz="4" w:space="0" w:color="auto"/>
            </w:tcBorders>
          </w:tcPr>
          <w:p w14:paraId="58D9A6DC" w14:textId="2B8B675E" w:rsidR="00B200C9" w:rsidRPr="00EC11CF" w:rsidRDefault="00B200C9" w:rsidP="00B200C9">
            <w:pPr>
              <w:pStyle w:val="Tablesfont"/>
              <w:spacing w:before="20" w:line="245" w:lineRule="auto"/>
              <w:jc w:val="center"/>
            </w:pPr>
            <w:r>
              <w:t>x</w:t>
            </w:r>
          </w:p>
        </w:tc>
        <w:tc>
          <w:tcPr>
            <w:tcW w:w="1100" w:type="dxa"/>
            <w:tcBorders>
              <w:top w:val="single" w:sz="4" w:space="0" w:color="auto"/>
              <w:left w:val="single" w:sz="4" w:space="0" w:color="auto"/>
              <w:bottom w:val="single" w:sz="4" w:space="0" w:color="auto"/>
              <w:right w:val="single" w:sz="4" w:space="0" w:color="auto"/>
            </w:tcBorders>
          </w:tcPr>
          <w:p w14:paraId="337558C7" w14:textId="77777777" w:rsidR="00B200C9" w:rsidRPr="00EC11CF" w:rsidRDefault="00B200C9" w:rsidP="00B200C9">
            <w:pPr>
              <w:pStyle w:val="Tablesfont"/>
              <w:spacing w:before="20" w:line="245" w:lineRule="auto"/>
              <w:jc w:val="center"/>
            </w:pPr>
          </w:p>
        </w:tc>
        <w:tc>
          <w:tcPr>
            <w:tcW w:w="2889" w:type="dxa"/>
            <w:gridSpan w:val="2"/>
            <w:tcBorders>
              <w:top w:val="single" w:sz="4" w:space="0" w:color="auto"/>
              <w:left w:val="single" w:sz="4" w:space="0" w:color="auto"/>
              <w:bottom w:val="single" w:sz="4" w:space="0" w:color="auto"/>
              <w:right w:val="single" w:sz="4" w:space="0" w:color="auto"/>
            </w:tcBorders>
          </w:tcPr>
          <w:p w14:paraId="2803F277" w14:textId="0A791925" w:rsidR="00B200C9" w:rsidRDefault="00BF66CA" w:rsidP="00B200C9">
            <w:pPr>
              <w:pStyle w:val="Tablesfont"/>
              <w:spacing w:before="20" w:line="245" w:lineRule="auto"/>
              <w:jc w:val="center"/>
            </w:pPr>
            <w:r>
              <w:t xml:space="preserve">UBND các tỉnh, thành phố trực thuộc Trung ương </w:t>
            </w:r>
          </w:p>
        </w:tc>
        <w:tc>
          <w:tcPr>
            <w:tcW w:w="2890" w:type="dxa"/>
            <w:gridSpan w:val="2"/>
            <w:tcBorders>
              <w:top w:val="single" w:sz="4" w:space="0" w:color="auto"/>
              <w:left w:val="single" w:sz="4" w:space="0" w:color="auto"/>
              <w:bottom w:val="single" w:sz="4" w:space="0" w:color="auto"/>
              <w:right w:val="single" w:sz="4" w:space="0" w:color="auto"/>
            </w:tcBorders>
          </w:tcPr>
          <w:p w14:paraId="15A594D7" w14:textId="5F2AEDED" w:rsidR="00B200C9" w:rsidRDefault="00B200C9" w:rsidP="00B200C9">
            <w:pPr>
              <w:pStyle w:val="Tablesfont"/>
              <w:spacing w:before="20" w:line="245" w:lineRule="auto"/>
              <w:jc w:val="center"/>
            </w:pPr>
            <w:r>
              <w:t xml:space="preserve">Bộ Văn hóa, Thể thao và Du lịch; </w:t>
            </w:r>
            <w:r w:rsidR="00C1267F">
              <w:t>Bộ Kế hoạch và Đầu tư</w:t>
            </w:r>
          </w:p>
        </w:tc>
      </w:tr>
      <w:tr w:rsidR="00B200C9" w:rsidRPr="00EC11CF" w14:paraId="38F77C26" w14:textId="0C4BAFA9"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729569D4" w14:textId="77777777" w:rsidR="00B200C9" w:rsidRPr="00EC11CF" w:rsidRDefault="00B200C9" w:rsidP="00B200C9">
            <w:pPr>
              <w:pStyle w:val="Tablesfont"/>
              <w:spacing w:before="20" w:line="245" w:lineRule="auto"/>
              <w:jc w:val="center"/>
            </w:pPr>
            <w:r w:rsidRPr="00EC11CF">
              <w:t>2</w:t>
            </w:r>
          </w:p>
        </w:tc>
        <w:tc>
          <w:tcPr>
            <w:tcW w:w="4287" w:type="dxa"/>
            <w:tcBorders>
              <w:top w:val="single" w:sz="4" w:space="0" w:color="auto"/>
              <w:left w:val="single" w:sz="4" w:space="0" w:color="auto"/>
              <w:bottom w:val="single" w:sz="4" w:space="0" w:color="auto"/>
              <w:right w:val="single" w:sz="4" w:space="0" w:color="auto"/>
            </w:tcBorders>
            <w:hideMark/>
          </w:tcPr>
          <w:p w14:paraId="6909DC94" w14:textId="77777777" w:rsidR="00B200C9" w:rsidRPr="00EC11CF" w:rsidRDefault="00B200C9" w:rsidP="00B200C9">
            <w:pPr>
              <w:pStyle w:val="Tablesfont"/>
              <w:spacing w:before="20" w:line="245" w:lineRule="auto"/>
              <w:jc w:val="both"/>
            </w:pPr>
            <w:r w:rsidRPr="00EC11CF">
              <w:t>Dự án xây dựng xử lý chất thải, bảo vệ môi trường tại các khu du lịch quốc gia, khu vực động lực phát triển du lịch</w:t>
            </w:r>
          </w:p>
        </w:tc>
        <w:tc>
          <w:tcPr>
            <w:tcW w:w="808" w:type="dxa"/>
            <w:tcBorders>
              <w:top w:val="single" w:sz="4" w:space="0" w:color="auto"/>
              <w:left w:val="single" w:sz="4" w:space="0" w:color="auto"/>
              <w:bottom w:val="single" w:sz="4" w:space="0" w:color="auto"/>
              <w:right w:val="single" w:sz="4" w:space="0" w:color="auto"/>
            </w:tcBorders>
          </w:tcPr>
          <w:p w14:paraId="77D26EC8" w14:textId="79C20F96"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5B88313E" w14:textId="539434AE" w:rsidR="00B200C9" w:rsidRPr="00EC11CF" w:rsidRDefault="00B200C9" w:rsidP="00B200C9">
            <w:pPr>
              <w:pStyle w:val="Tablesfont"/>
              <w:spacing w:before="20" w:line="245"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16B051B6" w14:textId="665F6D21"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013FD200" w14:textId="77777777" w:rsidR="00B200C9" w:rsidRPr="00EC11CF" w:rsidRDefault="00B200C9" w:rsidP="00B200C9">
            <w:pPr>
              <w:pStyle w:val="Tablesfont"/>
              <w:spacing w:before="20" w:line="245" w:lineRule="auto"/>
              <w:jc w:val="center"/>
              <w:rPr>
                <w:rFonts w:eastAsia="Times New Roman"/>
              </w:rPr>
            </w:pPr>
          </w:p>
        </w:tc>
        <w:tc>
          <w:tcPr>
            <w:tcW w:w="2889" w:type="dxa"/>
            <w:gridSpan w:val="2"/>
            <w:tcBorders>
              <w:top w:val="single" w:sz="4" w:space="0" w:color="auto"/>
              <w:left w:val="single" w:sz="4" w:space="0" w:color="auto"/>
              <w:bottom w:val="single" w:sz="4" w:space="0" w:color="auto"/>
              <w:right w:val="single" w:sz="4" w:space="0" w:color="auto"/>
            </w:tcBorders>
          </w:tcPr>
          <w:p w14:paraId="60B97559" w14:textId="7B28B426" w:rsidR="00B200C9" w:rsidRDefault="00B200C9" w:rsidP="00B200C9">
            <w:pPr>
              <w:pStyle w:val="Tablesfont"/>
              <w:spacing w:before="20" w:line="245" w:lineRule="auto"/>
              <w:jc w:val="center"/>
            </w:pPr>
            <w:r>
              <w:t>Bộ Kế hoạch và Đầu tư</w:t>
            </w:r>
          </w:p>
        </w:tc>
        <w:tc>
          <w:tcPr>
            <w:tcW w:w="2890" w:type="dxa"/>
            <w:gridSpan w:val="2"/>
            <w:tcBorders>
              <w:top w:val="single" w:sz="4" w:space="0" w:color="auto"/>
              <w:left w:val="single" w:sz="4" w:space="0" w:color="auto"/>
              <w:bottom w:val="single" w:sz="4" w:space="0" w:color="auto"/>
              <w:right w:val="single" w:sz="4" w:space="0" w:color="auto"/>
            </w:tcBorders>
          </w:tcPr>
          <w:p w14:paraId="4E9E98AC" w14:textId="3A79763A" w:rsidR="00B200C9" w:rsidRDefault="00B200C9" w:rsidP="00B200C9">
            <w:pPr>
              <w:pStyle w:val="Tablesfont"/>
              <w:spacing w:before="20" w:line="245" w:lineRule="auto"/>
              <w:jc w:val="center"/>
            </w:pPr>
            <w:r>
              <w:t>Bộ Tài nguyên và Môi trường; UBND các tỉnh, thành phố trực thuộc Trung ương thuộc khu vực động lực phát triển du lịch và có địa điểm tiềm năng phát triển thành Khu du lịch quốc gia</w:t>
            </w:r>
          </w:p>
        </w:tc>
      </w:tr>
      <w:tr w:rsidR="00B200C9" w:rsidRPr="00EC11CF" w14:paraId="05BCD073" w14:textId="3553D3C1"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09629F5D" w14:textId="77777777" w:rsidR="00B200C9" w:rsidRPr="00EC11CF" w:rsidRDefault="00B200C9" w:rsidP="00B200C9">
            <w:pPr>
              <w:pStyle w:val="Tablesfont"/>
              <w:spacing w:before="20" w:line="245" w:lineRule="auto"/>
              <w:jc w:val="center"/>
            </w:pPr>
            <w:r w:rsidRPr="00EC11CF">
              <w:t>3</w:t>
            </w:r>
          </w:p>
        </w:tc>
        <w:tc>
          <w:tcPr>
            <w:tcW w:w="4287" w:type="dxa"/>
            <w:tcBorders>
              <w:top w:val="single" w:sz="4" w:space="0" w:color="auto"/>
              <w:left w:val="single" w:sz="4" w:space="0" w:color="auto"/>
              <w:bottom w:val="single" w:sz="4" w:space="0" w:color="auto"/>
              <w:right w:val="single" w:sz="4" w:space="0" w:color="auto"/>
            </w:tcBorders>
            <w:hideMark/>
          </w:tcPr>
          <w:p w14:paraId="2788794B" w14:textId="77777777" w:rsidR="00B200C9" w:rsidRPr="00EC11CF" w:rsidRDefault="00B200C9" w:rsidP="00B200C9">
            <w:pPr>
              <w:pStyle w:val="Tablesfont"/>
              <w:spacing w:before="20" w:line="245" w:lineRule="auto"/>
              <w:jc w:val="both"/>
            </w:pPr>
            <w:r w:rsidRPr="00EC11CF">
              <w:t xml:space="preserve">Dự án xây dựng, tu bổ kè hoặc nạo vét lòng hồ để bảo vệ, tôn tạo tài nguyên du lịch tại </w:t>
            </w:r>
            <w:r w:rsidRPr="00EC11CF">
              <w:lastRenderedPageBreak/>
              <w:t>các khu du lịch quốc gia, khu vực động lực phát triển du lịch</w:t>
            </w:r>
          </w:p>
        </w:tc>
        <w:tc>
          <w:tcPr>
            <w:tcW w:w="808" w:type="dxa"/>
            <w:tcBorders>
              <w:top w:val="single" w:sz="4" w:space="0" w:color="auto"/>
              <w:left w:val="single" w:sz="4" w:space="0" w:color="auto"/>
              <w:bottom w:val="single" w:sz="4" w:space="0" w:color="auto"/>
              <w:right w:val="single" w:sz="4" w:space="0" w:color="auto"/>
            </w:tcBorders>
          </w:tcPr>
          <w:p w14:paraId="5CDA1627" w14:textId="24DCDAAA" w:rsidR="00B200C9" w:rsidRPr="00EC11CF" w:rsidRDefault="00B200C9" w:rsidP="00B200C9">
            <w:pPr>
              <w:pStyle w:val="Tablesfont"/>
              <w:spacing w:before="20" w:line="245" w:lineRule="auto"/>
              <w:jc w:val="center"/>
            </w:pPr>
          </w:p>
        </w:tc>
        <w:tc>
          <w:tcPr>
            <w:tcW w:w="776" w:type="dxa"/>
            <w:tcBorders>
              <w:top w:val="single" w:sz="4" w:space="0" w:color="auto"/>
              <w:left w:val="single" w:sz="4" w:space="0" w:color="auto"/>
              <w:bottom w:val="single" w:sz="4" w:space="0" w:color="auto"/>
              <w:right w:val="single" w:sz="4" w:space="0" w:color="auto"/>
            </w:tcBorders>
          </w:tcPr>
          <w:p w14:paraId="7BBC3744" w14:textId="3E22C8A9" w:rsidR="00B200C9" w:rsidRPr="00EC11CF" w:rsidRDefault="00B200C9" w:rsidP="00B200C9">
            <w:pPr>
              <w:pStyle w:val="Tablesfont"/>
              <w:spacing w:before="20" w:line="245"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523D8E01" w14:textId="49622C2C" w:rsidR="00B200C9" w:rsidRPr="00EC11CF" w:rsidRDefault="00B200C9" w:rsidP="00B200C9">
            <w:pPr>
              <w:pStyle w:val="Tablesfont"/>
              <w:spacing w:before="20" w:line="245"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18712320" w14:textId="77777777" w:rsidR="00B200C9" w:rsidRPr="00EC11CF" w:rsidRDefault="00B200C9" w:rsidP="00B200C9">
            <w:pPr>
              <w:pStyle w:val="Tablesfont"/>
              <w:spacing w:before="20" w:line="245" w:lineRule="auto"/>
              <w:jc w:val="center"/>
              <w:rPr>
                <w:rFonts w:eastAsia="Times New Roman"/>
              </w:rPr>
            </w:pPr>
          </w:p>
        </w:tc>
        <w:tc>
          <w:tcPr>
            <w:tcW w:w="2889" w:type="dxa"/>
            <w:gridSpan w:val="2"/>
            <w:tcBorders>
              <w:top w:val="single" w:sz="4" w:space="0" w:color="auto"/>
              <w:left w:val="single" w:sz="4" w:space="0" w:color="auto"/>
              <w:bottom w:val="single" w:sz="4" w:space="0" w:color="auto"/>
              <w:right w:val="single" w:sz="4" w:space="0" w:color="auto"/>
            </w:tcBorders>
          </w:tcPr>
          <w:p w14:paraId="7E5B9AA9" w14:textId="63941FE5" w:rsidR="00B200C9" w:rsidRDefault="00B200C9" w:rsidP="00B200C9">
            <w:pPr>
              <w:pStyle w:val="Tablesfont"/>
              <w:spacing w:before="20" w:line="245" w:lineRule="auto"/>
              <w:jc w:val="center"/>
            </w:pPr>
            <w:r>
              <w:t>Bộ Kế hoạch và Đầu tư</w:t>
            </w:r>
          </w:p>
        </w:tc>
        <w:tc>
          <w:tcPr>
            <w:tcW w:w="2890" w:type="dxa"/>
            <w:gridSpan w:val="2"/>
            <w:tcBorders>
              <w:top w:val="single" w:sz="4" w:space="0" w:color="auto"/>
              <w:left w:val="single" w:sz="4" w:space="0" w:color="auto"/>
              <w:bottom w:val="single" w:sz="4" w:space="0" w:color="auto"/>
              <w:right w:val="single" w:sz="4" w:space="0" w:color="auto"/>
            </w:tcBorders>
          </w:tcPr>
          <w:p w14:paraId="6BEF61B6" w14:textId="1DB4F3E4" w:rsidR="00B200C9" w:rsidRDefault="00F05476" w:rsidP="00B200C9">
            <w:pPr>
              <w:pStyle w:val="Tablesfont"/>
              <w:spacing w:before="20" w:line="245" w:lineRule="auto"/>
              <w:jc w:val="center"/>
            </w:pPr>
            <w:r>
              <w:t xml:space="preserve">Bộ Tài nguyên và Môi trường; </w:t>
            </w:r>
            <w:r w:rsidR="00B200C9">
              <w:t xml:space="preserve">UBND các tỉnh, </w:t>
            </w:r>
            <w:r w:rsidR="00B200C9">
              <w:lastRenderedPageBreak/>
              <w:t>thành phố trực thuộc Trung ương thuộc khu vực động lực phát triển du lịch và có địa điểm tiềm năng phát triển thành Khu du lịch quốc gia</w:t>
            </w:r>
          </w:p>
        </w:tc>
      </w:tr>
      <w:tr w:rsidR="00B200C9" w:rsidRPr="00EC11CF" w14:paraId="47E59C64" w14:textId="598471B6"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37957D28" w14:textId="77777777" w:rsidR="00B200C9" w:rsidRPr="00EC11CF" w:rsidRDefault="00B200C9" w:rsidP="00B200C9">
            <w:pPr>
              <w:pStyle w:val="Tablesfont"/>
              <w:spacing w:line="242" w:lineRule="auto"/>
              <w:jc w:val="center"/>
            </w:pPr>
            <w:r w:rsidRPr="00EC11CF">
              <w:lastRenderedPageBreak/>
              <w:t>4</w:t>
            </w:r>
          </w:p>
        </w:tc>
        <w:tc>
          <w:tcPr>
            <w:tcW w:w="4287" w:type="dxa"/>
            <w:tcBorders>
              <w:top w:val="single" w:sz="4" w:space="0" w:color="auto"/>
              <w:left w:val="single" w:sz="4" w:space="0" w:color="auto"/>
              <w:bottom w:val="single" w:sz="4" w:space="0" w:color="auto"/>
              <w:right w:val="single" w:sz="4" w:space="0" w:color="auto"/>
            </w:tcBorders>
            <w:hideMark/>
          </w:tcPr>
          <w:p w14:paraId="7CEF35E7" w14:textId="77777777" w:rsidR="00B200C9" w:rsidRPr="00EC11CF" w:rsidRDefault="00B200C9" w:rsidP="00B200C9">
            <w:pPr>
              <w:pStyle w:val="Tablesfont"/>
              <w:spacing w:line="242" w:lineRule="auto"/>
              <w:jc w:val="both"/>
            </w:pPr>
            <w:r w:rsidRPr="00EC11CF">
              <w:t>Dự án tôn tạo, xây dựng các công viên tại các trung tâm du lịch, các khu du lịch quốc gia, địa điểm tiềm năng phát triển thành khu du lịch quốc gia và tại các đô thị trong các khu vực động lực phát triển du lịch.</w:t>
            </w:r>
          </w:p>
        </w:tc>
        <w:tc>
          <w:tcPr>
            <w:tcW w:w="808" w:type="dxa"/>
            <w:tcBorders>
              <w:top w:val="single" w:sz="4" w:space="0" w:color="auto"/>
              <w:left w:val="single" w:sz="4" w:space="0" w:color="auto"/>
              <w:bottom w:val="single" w:sz="4" w:space="0" w:color="auto"/>
              <w:right w:val="single" w:sz="4" w:space="0" w:color="auto"/>
            </w:tcBorders>
          </w:tcPr>
          <w:p w14:paraId="0B94A4B4" w14:textId="47BD7842" w:rsidR="00B200C9" w:rsidRPr="00EC11CF" w:rsidRDefault="00B200C9" w:rsidP="00B200C9">
            <w:pPr>
              <w:pStyle w:val="Tablesfont"/>
              <w:spacing w:line="242" w:lineRule="auto"/>
              <w:jc w:val="center"/>
            </w:pPr>
          </w:p>
        </w:tc>
        <w:tc>
          <w:tcPr>
            <w:tcW w:w="776" w:type="dxa"/>
            <w:tcBorders>
              <w:top w:val="single" w:sz="4" w:space="0" w:color="auto"/>
              <w:left w:val="single" w:sz="4" w:space="0" w:color="auto"/>
              <w:bottom w:val="single" w:sz="4" w:space="0" w:color="auto"/>
              <w:right w:val="single" w:sz="4" w:space="0" w:color="auto"/>
            </w:tcBorders>
          </w:tcPr>
          <w:p w14:paraId="74E3FB5C" w14:textId="20A9DF85" w:rsidR="00B200C9" w:rsidRPr="00EC11CF" w:rsidRDefault="00B200C9" w:rsidP="00B200C9">
            <w:pPr>
              <w:pStyle w:val="Tablesfont"/>
              <w:spacing w:line="242"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525FC16A" w14:textId="1E5CCB46" w:rsidR="00B200C9" w:rsidRPr="00EC11CF" w:rsidRDefault="00B200C9" w:rsidP="00B200C9">
            <w:pPr>
              <w:pStyle w:val="Tablesfont"/>
              <w:spacing w:line="242"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60376AED" w14:textId="3B84D66A" w:rsidR="00B200C9" w:rsidRPr="00EC11CF" w:rsidRDefault="00B200C9" w:rsidP="00B200C9">
            <w:pPr>
              <w:pStyle w:val="Tablesfont"/>
              <w:spacing w:line="242"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66D45B52" w14:textId="44988B67" w:rsidR="00B200C9" w:rsidRDefault="00B200C9" w:rsidP="00B200C9">
            <w:pPr>
              <w:pStyle w:val="Tablesfont"/>
              <w:spacing w:line="242" w:lineRule="auto"/>
              <w:jc w:val="center"/>
            </w:pPr>
            <w:r>
              <w:t>Bộ Kế hoạch và Đầu tư</w:t>
            </w:r>
          </w:p>
        </w:tc>
        <w:tc>
          <w:tcPr>
            <w:tcW w:w="2890" w:type="dxa"/>
            <w:gridSpan w:val="2"/>
            <w:tcBorders>
              <w:top w:val="single" w:sz="4" w:space="0" w:color="auto"/>
              <w:left w:val="single" w:sz="4" w:space="0" w:color="auto"/>
              <w:bottom w:val="single" w:sz="4" w:space="0" w:color="auto"/>
              <w:right w:val="single" w:sz="4" w:space="0" w:color="auto"/>
            </w:tcBorders>
          </w:tcPr>
          <w:p w14:paraId="490B30DA" w14:textId="1B4951D0" w:rsidR="00B200C9" w:rsidRDefault="00B200C9" w:rsidP="00B200C9">
            <w:pPr>
              <w:pStyle w:val="Tablesfont"/>
              <w:spacing w:line="242" w:lineRule="auto"/>
              <w:jc w:val="center"/>
            </w:pPr>
            <w:r>
              <w:t>UBND các tỉnh, thành phố trực thuộc Trung ương thuộc khu vực động lực phát triển du lịch và có địa điểm tiềm năng phát triển thành Khu du lịch quốc gia</w:t>
            </w:r>
          </w:p>
        </w:tc>
      </w:tr>
      <w:tr w:rsidR="00B200C9" w:rsidRPr="00EC11CF" w14:paraId="64EC7895" w14:textId="4D5DFDF3"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hideMark/>
          </w:tcPr>
          <w:p w14:paraId="4EAD74E7" w14:textId="77777777" w:rsidR="00B200C9" w:rsidRPr="00EC11CF" w:rsidRDefault="00B200C9" w:rsidP="00B200C9">
            <w:pPr>
              <w:pStyle w:val="Tablesfont"/>
              <w:spacing w:line="242" w:lineRule="auto"/>
              <w:jc w:val="center"/>
            </w:pPr>
            <w:r w:rsidRPr="00EC11CF">
              <w:t>5</w:t>
            </w:r>
          </w:p>
        </w:tc>
        <w:tc>
          <w:tcPr>
            <w:tcW w:w="4287" w:type="dxa"/>
            <w:tcBorders>
              <w:top w:val="single" w:sz="4" w:space="0" w:color="auto"/>
              <w:left w:val="single" w:sz="4" w:space="0" w:color="auto"/>
              <w:bottom w:val="single" w:sz="4" w:space="0" w:color="auto"/>
              <w:right w:val="single" w:sz="4" w:space="0" w:color="auto"/>
            </w:tcBorders>
          </w:tcPr>
          <w:p w14:paraId="6F6AB42E" w14:textId="5D92E703" w:rsidR="00B200C9" w:rsidRPr="00EC11CF" w:rsidRDefault="00B200C9" w:rsidP="00B200C9">
            <w:pPr>
              <w:pStyle w:val="Tablesfont"/>
              <w:spacing w:line="242" w:lineRule="auto"/>
              <w:jc w:val="both"/>
            </w:pPr>
            <w:r>
              <w:t>Dự án sửa chữa, xây dựng hệ thống nhà vệ sinh công cộng tại các trung tâm du lịch, các khu du lịch quốc gia, địa điểm tiềm năng phát triển thành khu du lịch quốc gia và tại các đô thị trong các khu vực động lực phát triển du lịch</w:t>
            </w:r>
          </w:p>
        </w:tc>
        <w:tc>
          <w:tcPr>
            <w:tcW w:w="808" w:type="dxa"/>
            <w:tcBorders>
              <w:top w:val="single" w:sz="4" w:space="0" w:color="auto"/>
              <w:left w:val="single" w:sz="4" w:space="0" w:color="auto"/>
              <w:bottom w:val="single" w:sz="4" w:space="0" w:color="auto"/>
              <w:right w:val="single" w:sz="4" w:space="0" w:color="auto"/>
            </w:tcBorders>
          </w:tcPr>
          <w:p w14:paraId="0C83BADA" w14:textId="4EFF937E" w:rsidR="00B200C9" w:rsidRPr="00EC11CF" w:rsidRDefault="00B200C9" w:rsidP="00B200C9">
            <w:pPr>
              <w:pStyle w:val="Tablesfont"/>
              <w:spacing w:line="242" w:lineRule="auto"/>
              <w:jc w:val="center"/>
            </w:pPr>
            <w:r>
              <w:t>x</w:t>
            </w:r>
          </w:p>
        </w:tc>
        <w:tc>
          <w:tcPr>
            <w:tcW w:w="776" w:type="dxa"/>
            <w:tcBorders>
              <w:top w:val="single" w:sz="4" w:space="0" w:color="auto"/>
              <w:left w:val="single" w:sz="4" w:space="0" w:color="auto"/>
              <w:bottom w:val="single" w:sz="4" w:space="0" w:color="auto"/>
              <w:right w:val="single" w:sz="4" w:space="0" w:color="auto"/>
            </w:tcBorders>
          </w:tcPr>
          <w:p w14:paraId="0DCF1CF2" w14:textId="74428A72" w:rsidR="00B200C9" w:rsidRPr="00EC11CF" w:rsidRDefault="00B200C9" w:rsidP="00B200C9">
            <w:pPr>
              <w:pStyle w:val="Tablesfont"/>
              <w:spacing w:line="242"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1A092FDF" w14:textId="613A06D6" w:rsidR="00B200C9" w:rsidRPr="00EC11CF" w:rsidRDefault="00B200C9" w:rsidP="00B200C9">
            <w:pPr>
              <w:pStyle w:val="Tablesfont"/>
              <w:spacing w:line="242"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38907B1B" w14:textId="36F00F07" w:rsidR="00B200C9" w:rsidRPr="00EC11CF" w:rsidRDefault="00B200C9" w:rsidP="00B200C9">
            <w:pPr>
              <w:pStyle w:val="Tablesfont"/>
              <w:spacing w:line="242"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1C3A046C" w14:textId="2B28C7E2" w:rsidR="00B200C9" w:rsidRDefault="00B200C9" w:rsidP="00B200C9">
            <w:pPr>
              <w:pStyle w:val="Tablesfont"/>
              <w:spacing w:line="242" w:lineRule="auto"/>
              <w:jc w:val="center"/>
            </w:pPr>
            <w:r>
              <w:t>Bộ Kế hoạch và Đầu tư</w:t>
            </w:r>
          </w:p>
        </w:tc>
        <w:tc>
          <w:tcPr>
            <w:tcW w:w="2890" w:type="dxa"/>
            <w:gridSpan w:val="2"/>
            <w:tcBorders>
              <w:top w:val="single" w:sz="4" w:space="0" w:color="auto"/>
              <w:left w:val="single" w:sz="4" w:space="0" w:color="auto"/>
              <w:bottom w:val="single" w:sz="4" w:space="0" w:color="auto"/>
              <w:right w:val="single" w:sz="4" w:space="0" w:color="auto"/>
            </w:tcBorders>
          </w:tcPr>
          <w:p w14:paraId="29E43C8E" w14:textId="097B6ED2" w:rsidR="00B200C9" w:rsidRDefault="00F05476" w:rsidP="00B200C9">
            <w:pPr>
              <w:pStyle w:val="Tablesfont"/>
              <w:spacing w:line="242" w:lineRule="auto"/>
              <w:jc w:val="center"/>
            </w:pPr>
            <w:r>
              <w:t xml:space="preserve">Bộ Tài nguyên và Môi trường; </w:t>
            </w:r>
            <w:r w:rsidR="00B200C9">
              <w:t>UBND các tỉnh, thành phố trực thuộc Trung ương; doanh nghiệp</w:t>
            </w:r>
          </w:p>
        </w:tc>
      </w:tr>
      <w:tr w:rsidR="00B200C9" w:rsidRPr="00EC11CF" w14:paraId="0A5CEEA9" w14:textId="33F3CEEE"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tcPr>
          <w:p w14:paraId="4E74E31C" w14:textId="5DE0D706" w:rsidR="00B200C9" w:rsidRPr="00EC11CF" w:rsidRDefault="00B200C9" w:rsidP="00B200C9">
            <w:pPr>
              <w:pStyle w:val="Tablesfont"/>
              <w:spacing w:line="242" w:lineRule="auto"/>
              <w:jc w:val="center"/>
            </w:pPr>
            <w:r w:rsidRPr="00EC11CF">
              <w:t>6</w:t>
            </w:r>
          </w:p>
        </w:tc>
        <w:tc>
          <w:tcPr>
            <w:tcW w:w="4287" w:type="dxa"/>
            <w:tcBorders>
              <w:top w:val="single" w:sz="4" w:space="0" w:color="auto"/>
              <w:left w:val="single" w:sz="4" w:space="0" w:color="auto"/>
              <w:bottom w:val="single" w:sz="4" w:space="0" w:color="auto"/>
              <w:right w:val="single" w:sz="4" w:space="0" w:color="auto"/>
            </w:tcBorders>
          </w:tcPr>
          <w:p w14:paraId="7539978A" w14:textId="77B474F6" w:rsidR="00B200C9" w:rsidRPr="00EC11CF" w:rsidRDefault="00B200C9" w:rsidP="00B200C9">
            <w:pPr>
              <w:pStyle w:val="Tablesfont"/>
              <w:spacing w:line="242" w:lineRule="auto"/>
              <w:jc w:val="both"/>
            </w:pPr>
            <w:r w:rsidRPr="00EC11CF">
              <w:t>Dự án ứng dụng khoa học công nghệ trong đảm bảo môi trường xã hội cho phát triển du lịch</w:t>
            </w:r>
          </w:p>
        </w:tc>
        <w:tc>
          <w:tcPr>
            <w:tcW w:w="808" w:type="dxa"/>
            <w:tcBorders>
              <w:top w:val="single" w:sz="4" w:space="0" w:color="auto"/>
              <w:left w:val="single" w:sz="4" w:space="0" w:color="auto"/>
              <w:bottom w:val="single" w:sz="4" w:space="0" w:color="auto"/>
              <w:right w:val="single" w:sz="4" w:space="0" w:color="auto"/>
            </w:tcBorders>
          </w:tcPr>
          <w:p w14:paraId="0EE1F8D8" w14:textId="4ABB6746" w:rsidR="00B200C9" w:rsidRPr="00EC11CF" w:rsidRDefault="00B200C9" w:rsidP="00B200C9">
            <w:pPr>
              <w:pStyle w:val="Tablesfont"/>
              <w:spacing w:line="242" w:lineRule="auto"/>
              <w:jc w:val="center"/>
              <w:rPr>
                <w:rFonts w:eastAsia="Times New Roman"/>
              </w:rPr>
            </w:pPr>
          </w:p>
        </w:tc>
        <w:tc>
          <w:tcPr>
            <w:tcW w:w="776" w:type="dxa"/>
            <w:tcBorders>
              <w:top w:val="single" w:sz="4" w:space="0" w:color="auto"/>
              <w:left w:val="single" w:sz="4" w:space="0" w:color="auto"/>
              <w:bottom w:val="single" w:sz="4" w:space="0" w:color="auto"/>
              <w:right w:val="single" w:sz="4" w:space="0" w:color="auto"/>
            </w:tcBorders>
          </w:tcPr>
          <w:p w14:paraId="6C4E0F25" w14:textId="3F9FD2CC" w:rsidR="00B200C9" w:rsidRPr="00EC11CF" w:rsidRDefault="00B200C9" w:rsidP="00B200C9">
            <w:pPr>
              <w:pStyle w:val="Tablesfont"/>
              <w:spacing w:line="242" w:lineRule="auto"/>
              <w:jc w:val="center"/>
              <w:rPr>
                <w:rFonts w:eastAsia="Times New Roman"/>
              </w:rPr>
            </w:pPr>
            <w:r>
              <w:rPr>
                <w:rFonts w:eastAsia="Times New Roman"/>
              </w:rPr>
              <w:t>x</w:t>
            </w:r>
          </w:p>
        </w:tc>
        <w:tc>
          <w:tcPr>
            <w:tcW w:w="1514" w:type="dxa"/>
            <w:tcBorders>
              <w:top w:val="single" w:sz="4" w:space="0" w:color="auto"/>
              <w:left w:val="single" w:sz="4" w:space="0" w:color="auto"/>
              <w:bottom w:val="single" w:sz="4" w:space="0" w:color="auto"/>
              <w:right w:val="single" w:sz="4" w:space="0" w:color="auto"/>
            </w:tcBorders>
          </w:tcPr>
          <w:p w14:paraId="201A591B" w14:textId="37983FD5" w:rsidR="00B200C9" w:rsidRDefault="00B200C9" w:rsidP="00B200C9">
            <w:pPr>
              <w:pStyle w:val="Tablesfont"/>
              <w:spacing w:line="242"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489837BB" w14:textId="511194C7" w:rsidR="00B200C9" w:rsidRDefault="00B200C9" w:rsidP="00B200C9">
            <w:pPr>
              <w:pStyle w:val="Tablesfont"/>
              <w:spacing w:line="242"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3CACE802" w14:textId="5688FE4B" w:rsidR="00B200C9" w:rsidRDefault="00B200C9" w:rsidP="00B200C9">
            <w:pPr>
              <w:pStyle w:val="Tablesfont"/>
              <w:spacing w:line="242" w:lineRule="auto"/>
              <w:jc w:val="center"/>
            </w:pPr>
            <w:r>
              <w:t>Bộ Khoa học và Công nghệ</w:t>
            </w:r>
          </w:p>
        </w:tc>
        <w:tc>
          <w:tcPr>
            <w:tcW w:w="2890" w:type="dxa"/>
            <w:gridSpan w:val="2"/>
            <w:tcBorders>
              <w:top w:val="single" w:sz="4" w:space="0" w:color="auto"/>
              <w:left w:val="single" w:sz="4" w:space="0" w:color="auto"/>
              <w:bottom w:val="single" w:sz="4" w:space="0" w:color="auto"/>
              <w:right w:val="single" w:sz="4" w:space="0" w:color="auto"/>
            </w:tcBorders>
          </w:tcPr>
          <w:p w14:paraId="2B5654E8" w14:textId="78C8713B" w:rsidR="00B200C9" w:rsidRDefault="00B200C9" w:rsidP="00B200C9">
            <w:pPr>
              <w:pStyle w:val="Tablesfont"/>
              <w:spacing w:line="242" w:lineRule="auto"/>
              <w:jc w:val="center"/>
            </w:pPr>
            <w:r>
              <w:t>Bộ Tài nguyên và Môi trường; UBND các tỉnh, thành phố trực thuộc Trung ương</w:t>
            </w:r>
          </w:p>
        </w:tc>
      </w:tr>
      <w:tr w:rsidR="00B200C9" w:rsidRPr="00EC11CF" w14:paraId="02B2CA2F" w14:textId="2A0416F5"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tcPr>
          <w:p w14:paraId="5EDADFE4" w14:textId="15A5F8EB" w:rsidR="00B200C9" w:rsidRPr="00EC11CF" w:rsidRDefault="00B200C9" w:rsidP="00B200C9">
            <w:pPr>
              <w:pStyle w:val="Tablesfont"/>
              <w:spacing w:line="242" w:lineRule="auto"/>
              <w:jc w:val="center"/>
            </w:pPr>
            <w:r w:rsidRPr="00EC11CF">
              <w:t>7</w:t>
            </w:r>
          </w:p>
        </w:tc>
        <w:tc>
          <w:tcPr>
            <w:tcW w:w="4287" w:type="dxa"/>
            <w:tcBorders>
              <w:top w:val="single" w:sz="4" w:space="0" w:color="auto"/>
              <w:left w:val="single" w:sz="4" w:space="0" w:color="auto"/>
              <w:bottom w:val="single" w:sz="4" w:space="0" w:color="auto"/>
              <w:right w:val="single" w:sz="4" w:space="0" w:color="auto"/>
            </w:tcBorders>
            <w:hideMark/>
          </w:tcPr>
          <w:p w14:paraId="0DCC2006" w14:textId="77777777" w:rsidR="00B200C9" w:rsidRPr="00EC11CF" w:rsidRDefault="00B200C9" w:rsidP="00B200C9">
            <w:pPr>
              <w:pStyle w:val="Tablesfont"/>
              <w:spacing w:line="242" w:lineRule="auto"/>
              <w:jc w:val="both"/>
            </w:pPr>
            <w:r w:rsidRPr="00EC11CF">
              <w:t>Dự án ứng dụng khoa học công nghệ trong quản lý giám sát môi trường tự nhiên trong du lịch</w:t>
            </w:r>
          </w:p>
        </w:tc>
        <w:tc>
          <w:tcPr>
            <w:tcW w:w="808" w:type="dxa"/>
            <w:tcBorders>
              <w:top w:val="single" w:sz="4" w:space="0" w:color="auto"/>
              <w:left w:val="single" w:sz="4" w:space="0" w:color="auto"/>
              <w:bottom w:val="single" w:sz="4" w:space="0" w:color="auto"/>
              <w:right w:val="single" w:sz="4" w:space="0" w:color="auto"/>
            </w:tcBorders>
          </w:tcPr>
          <w:p w14:paraId="35B6E4CE" w14:textId="1275C678" w:rsidR="00B200C9" w:rsidRPr="00EC11CF" w:rsidRDefault="00B200C9" w:rsidP="00B200C9">
            <w:pPr>
              <w:pStyle w:val="Tablesfont"/>
              <w:spacing w:line="242" w:lineRule="auto"/>
              <w:jc w:val="center"/>
            </w:pPr>
          </w:p>
        </w:tc>
        <w:tc>
          <w:tcPr>
            <w:tcW w:w="776" w:type="dxa"/>
            <w:tcBorders>
              <w:top w:val="single" w:sz="4" w:space="0" w:color="auto"/>
              <w:left w:val="single" w:sz="4" w:space="0" w:color="auto"/>
              <w:bottom w:val="single" w:sz="4" w:space="0" w:color="auto"/>
              <w:right w:val="single" w:sz="4" w:space="0" w:color="auto"/>
            </w:tcBorders>
          </w:tcPr>
          <w:p w14:paraId="607A66B0" w14:textId="2349B714" w:rsidR="00B200C9" w:rsidRPr="00EC11CF" w:rsidRDefault="00B200C9" w:rsidP="00B200C9">
            <w:pPr>
              <w:pStyle w:val="Tablesfont"/>
              <w:spacing w:line="242"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7F5B9E9D" w14:textId="71D2596D" w:rsidR="00B200C9" w:rsidRPr="00EC11CF" w:rsidRDefault="00B200C9" w:rsidP="00B200C9">
            <w:pPr>
              <w:pStyle w:val="Tablesfont"/>
              <w:spacing w:line="242"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73610DEB" w14:textId="6EC2516A" w:rsidR="00B200C9" w:rsidRPr="00EC11CF" w:rsidRDefault="00B200C9" w:rsidP="00B200C9">
            <w:pPr>
              <w:pStyle w:val="Tablesfont"/>
              <w:spacing w:line="242"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455E04EF" w14:textId="6090713D" w:rsidR="00B200C9" w:rsidRDefault="00B200C9" w:rsidP="00B200C9">
            <w:pPr>
              <w:pStyle w:val="Tablesfont"/>
              <w:spacing w:line="242" w:lineRule="auto"/>
              <w:jc w:val="center"/>
            </w:pPr>
            <w:r>
              <w:t>Bộ Khoa học và Công nghệ</w:t>
            </w:r>
          </w:p>
        </w:tc>
        <w:tc>
          <w:tcPr>
            <w:tcW w:w="2890" w:type="dxa"/>
            <w:gridSpan w:val="2"/>
            <w:tcBorders>
              <w:top w:val="single" w:sz="4" w:space="0" w:color="auto"/>
              <w:left w:val="single" w:sz="4" w:space="0" w:color="auto"/>
              <w:bottom w:val="single" w:sz="4" w:space="0" w:color="auto"/>
              <w:right w:val="single" w:sz="4" w:space="0" w:color="auto"/>
            </w:tcBorders>
          </w:tcPr>
          <w:p w14:paraId="79F18433" w14:textId="504D6D11" w:rsidR="00B200C9" w:rsidRDefault="00B200C9" w:rsidP="00B200C9">
            <w:pPr>
              <w:pStyle w:val="Tablesfont"/>
              <w:spacing w:line="242" w:lineRule="auto"/>
              <w:jc w:val="center"/>
            </w:pPr>
            <w:r>
              <w:t>Bộ Tài nguyên và Môi trường; UBND các tỉnh, thành phố trực thuộc Trung ương</w:t>
            </w:r>
          </w:p>
        </w:tc>
      </w:tr>
      <w:tr w:rsidR="00B200C9" w:rsidRPr="00EC11CF" w14:paraId="62A9B5C0" w14:textId="41699881"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tcPr>
          <w:p w14:paraId="20032114" w14:textId="1B4B185B" w:rsidR="00B200C9" w:rsidRPr="00EC11CF" w:rsidRDefault="00B200C9" w:rsidP="00B200C9">
            <w:pPr>
              <w:pStyle w:val="Tablesfont"/>
              <w:spacing w:line="242" w:lineRule="auto"/>
              <w:jc w:val="center"/>
            </w:pPr>
            <w:r w:rsidRPr="00EC11CF">
              <w:lastRenderedPageBreak/>
              <w:t>8</w:t>
            </w:r>
          </w:p>
        </w:tc>
        <w:tc>
          <w:tcPr>
            <w:tcW w:w="4287" w:type="dxa"/>
            <w:tcBorders>
              <w:top w:val="single" w:sz="4" w:space="0" w:color="auto"/>
              <w:left w:val="single" w:sz="4" w:space="0" w:color="auto"/>
              <w:bottom w:val="single" w:sz="4" w:space="0" w:color="auto"/>
              <w:right w:val="single" w:sz="4" w:space="0" w:color="auto"/>
            </w:tcBorders>
            <w:hideMark/>
          </w:tcPr>
          <w:p w14:paraId="3318B1FE" w14:textId="77777777" w:rsidR="00B200C9" w:rsidRPr="00EC11CF" w:rsidRDefault="00B200C9" w:rsidP="00B200C9">
            <w:pPr>
              <w:pStyle w:val="Tablesfont"/>
              <w:spacing w:line="242" w:lineRule="auto"/>
              <w:jc w:val="both"/>
            </w:pPr>
            <w:r w:rsidRPr="00EC11CF">
              <w:t>Dự án phát triển giao thông công cộng (xe buýt điện) tại các trung tâm du lịch, các khu du lịch quốc gia đã được công nhận</w:t>
            </w:r>
          </w:p>
        </w:tc>
        <w:tc>
          <w:tcPr>
            <w:tcW w:w="808" w:type="dxa"/>
            <w:tcBorders>
              <w:top w:val="single" w:sz="4" w:space="0" w:color="auto"/>
              <w:left w:val="single" w:sz="4" w:space="0" w:color="auto"/>
              <w:bottom w:val="single" w:sz="4" w:space="0" w:color="auto"/>
              <w:right w:val="single" w:sz="4" w:space="0" w:color="auto"/>
            </w:tcBorders>
          </w:tcPr>
          <w:p w14:paraId="43405D4F" w14:textId="4B4B9B7F" w:rsidR="00B200C9" w:rsidRPr="00EC11CF" w:rsidRDefault="00B200C9" w:rsidP="00B200C9">
            <w:pPr>
              <w:pStyle w:val="Tablesfont"/>
              <w:spacing w:line="242" w:lineRule="auto"/>
              <w:jc w:val="center"/>
            </w:pPr>
          </w:p>
        </w:tc>
        <w:tc>
          <w:tcPr>
            <w:tcW w:w="776" w:type="dxa"/>
            <w:tcBorders>
              <w:top w:val="single" w:sz="4" w:space="0" w:color="auto"/>
              <w:left w:val="single" w:sz="4" w:space="0" w:color="auto"/>
              <w:bottom w:val="single" w:sz="4" w:space="0" w:color="auto"/>
              <w:right w:val="single" w:sz="4" w:space="0" w:color="auto"/>
            </w:tcBorders>
          </w:tcPr>
          <w:p w14:paraId="6C4B2D40" w14:textId="067DE838" w:rsidR="00B200C9" w:rsidRPr="00EC11CF" w:rsidRDefault="00B200C9" w:rsidP="00B200C9">
            <w:pPr>
              <w:pStyle w:val="Tablesfont"/>
              <w:spacing w:line="242"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68A68725" w14:textId="7D2D6702" w:rsidR="00B200C9" w:rsidRPr="00EC11CF" w:rsidRDefault="00B200C9" w:rsidP="00B200C9">
            <w:pPr>
              <w:pStyle w:val="Tablesfont"/>
              <w:spacing w:line="242" w:lineRule="auto"/>
              <w:jc w:val="center"/>
              <w:rPr>
                <w:rFonts w:eastAsia="Times New Roman"/>
              </w:rPr>
            </w:pPr>
          </w:p>
        </w:tc>
        <w:tc>
          <w:tcPr>
            <w:tcW w:w="1100" w:type="dxa"/>
            <w:tcBorders>
              <w:top w:val="single" w:sz="4" w:space="0" w:color="auto"/>
              <w:left w:val="single" w:sz="4" w:space="0" w:color="auto"/>
              <w:bottom w:val="single" w:sz="4" w:space="0" w:color="auto"/>
              <w:right w:val="single" w:sz="4" w:space="0" w:color="auto"/>
            </w:tcBorders>
          </w:tcPr>
          <w:p w14:paraId="12444442" w14:textId="0C678004" w:rsidR="00B200C9" w:rsidRPr="00EC11CF" w:rsidRDefault="00B200C9" w:rsidP="00B200C9">
            <w:pPr>
              <w:pStyle w:val="Tablesfont"/>
              <w:spacing w:line="242" w:lineRule="auto"/>
              <w:jc w:val="center"/>
              <w:rPr>
                <w:rFonts w:eastAsia="Times New Roman"/>
              </w:rPr>
            </w:pPr>
            <w:r>
              <w:rPr>
                <w:rFonts w:eastAsia="Times New Roman"/>
              </w:rPr>
              <w:t>x</w:t>
            </w:r>
          </w:p>
        </w:tc>
        <w:tc>
          <w:tcPr>
            <w:tcW w:w="2889" w:type="dxa"/>
            <w:gridSpan w:val="2"/>
            <w:tcBorders>
              <w:top w:val="single" w:sz="4" w:space="0" w:color="auto"/>
              <w:left w:val="single" w:sz="4" w:space="0" w:color="auto"/>
              <w:bottom w:val="single" w:sz="4" w:space="0" w:color="auto"/>
              <w:right w:val="single" w:sz="4" w:space="0" w:color="auto"/>
            </w:tcBorders>
          </w:tcPr>
          <w:p w14:paraId="119E6861" w14:textId="205523E1" w:rsidR="00B200C9" w:rsidRDefault="00B200C9" w:rsidP="00B200C9">
            <w:pPr>
              <w:pStyle w:val="Tablesfont"/>
              <w:spacing w:line="242" w:lineRule="auto"/>
              <w:jc w:val="center"/>
              <w:rPr>
                <w:rFonts w:eastAsia="Times New Roman"/>
              </w:rPr>
            </w:pPr>
            <w:r>
              <w:rPr>
                <w:rFonts w:eastAsia="Times New Roman"/>
              </w:rPr>
              <w:t>Bộ Giao thông vận tải</w:t>
            </w:r>
          </w:p>
        </w:tc>
        <w:tc>
          <w:tcPr>
            <w:tcW w:w="2890" w:type="dxa"/>
            <w:gridSpan w:val="2"/>
            <w:tcBorders>
              <w:top w:val="single" w:sz="4" w:space="0" w:color="auto"/>
              <w:left w:val="single" w:sz="4" w:space="0" w:color="auto"/>
              <w:bottom w:val="single" w:sz="4" w:space="0" w:color="auto"/>
              <w:right w:val="single" w:sz="4" w:space="0" w:color="auto"/>
            </w:tcBorders>
          </w:tcPr>
          <w:p w14:paraId="0B0C6FFF" w14:textId="42F023E9" w:rsidR="00B200C9" w:rsidRDefault="00B200C9" w:rsidP="00B200C9">
            <w:pPr>
              <w:pStyle w:val="Tablesfont"/>
              <w:spacing w:line="242" w:lineRule="auto"/>
              <w:jc w:val="center"/>
              <w:rPr>
                <w:rFonts w:eastAsia="Times New Roman"/>
              </w:rPr>
            </w:pPr>
            <w:r>
              <w:rPr>
                <w:rFonts w:eastAsia="Times New Roman"/>
              </w:rPr>
              <w:t>UBND các tỉnh thành phố</w:t>
            </w:r>
            <w:r>
              <w:t xml:space="preserve"> trực thuộc Trung ương;</w:t>
            </w:r>
            <w:r>
              <w:rPr>
                <w:rFonts w:eastAsia="Times New Roman"/>
              </w:rPr>
              <w:t xml:space="preserve"> doanh nghiệp</w:t>
            </w:r>
          </w:p>
        </w:tc>
      </w:tr>
      <w:tr w:rsidR="00B200C9" w:rsidRPr="00EC11CF" w14:paraId="700E9B5E" w14:textId="77314906" w:rsidTr="004D4DDF">
        <w:trPr>
          <w:trHeight w:val="20"/>
          <w:jc w:val="center"/>
        </w:trPr>
        <w:tc>
          <w:tcPr>
            <w:tcW w:w="670" w:type="dxa"/>
            <w:tcBorders>
              <w:top w:val="single" w:sz="4" w:space="0" w:color="auto"/>
              <w:left w:val="single" w:sz="4" w:space="0" w:color="auto"/>
              <w:bottom w:val="single" w:sz="4" w:space="0" w:color="auto"/>
              <w:right w:val="single" w:sz="4" w:space="0" w:color="auto"/>
            </w:tcBorders>
          </w:tcPr>
          <w:p w14:paraId="23AE7BCA" w14:textId="2AF20B64" w:rsidR="00B200C9" w:rsidRPr="00EC11CF" w:rsidRDefault="00B200C9" w:rsidP="00B200C9">
            <w:pPr>
              <w:pStyle w:val="Tablesfont"/>
              <w:spacing w:line="242" w:lineRule="auto"/>
              <w:jc w:val="center"/>
            </w:pPr>
            <w:r>
              <w:t>9</w:t>
            </w:r>
          </w:p>
        </w:tc>
        <w:tc>
          <w:tcPr>
            <w:tcW w:w="4287" w:type="dxa"/>
            <w:tcBorders>
              <w:top w:val="single" w:sz="4" w:space="0" w:color="auto"/>
              <w:left w:val="single" w:sz="4" w:space="0" w:color="auto"/>
              <w:bottom w:val="single" w:sz="4" w:space="0" w:color="auto"/>
              <w:right w:val="single" w:sz="4" w:space="0" w:color="auto"/>
            </w:tcBorders>
            <w:hideMark/>
          </w:tcPr>
          <w:p w14:paraId="77CFC394" w14:textId="77777777" w:rsidR="00B200C9" w:rsidRPr="00EC11CF" w:rsidRDefault="00B200C9" w:rsidP="00B200C9">
            <w:pPr>
              <w:pStyle w:val="Tablesfont"/>
              <w:spacing w:line="242" w:lineRule="auto"/>
              <w:jc w:val="both"/>
              <w:rPr>
                <w:spacing w:val="-4"/>
              </w:rPr>
            </w:pPr>
            <w:r w:rsidRPr="00EC11CF">
              <w:rPr>
                <w:spacing w:val="-4"/>
              </w:rPr>
              <w:t>Các dự án nghiên cứu xây dựng quy định, hướng dẫn, tiêu chí, tiêu chuẩn phục vụ công tác quản lý nhà nước về du lịch</w:t>
            </w:r>
          </w:p>
        </w:tc>
        <w:tc>
          <w:tcPr>
            <w:tcW w:w="808" w:type="dxa"/>
            <w:tcBorders>
              <w:top w:val="single" w:sz="4" w:space="0" w:color="auto"/>
              <w:left w:val="single" w:sz="4" w:space="0" w:color="auto"/>
              <w:bottom w:val="single" w:sz="4" w:space="0" w:color="auto"/>
              <w:right w:val="single" w:sz="4" w:space="0" w:color="auto"/>
            </w:tcBorders>
          </w:tcPr>
          <w:p w14:paraId="51C1DC6F" w14:textId="76751580" w:rsidR="00B200C9" w:rsidRPr="00EC11CF" w:rsidRDefault="00B200C9" w:rsidP="00B200C9">
            <w:pPr>
              <w:pStyle w:val="Tablesfont"/>
              <w:spacing w:line="242" w:lineRule="auto"/>
              <w:jc w:val="center"/>
            </w:pPr>
            <w:r>
              <w:t>x</w:t>
            </w:r>
          </w:p>
        </w:tc>
        <w:tc>
          <w:tcPr>
            <w:tcW w:w="776" w:type="dxa"/>
            <w:tcBorders>
              <w:top w:val="single" w:sz="4" w:space="0" w:color="auto"/>
              <w:left w:val="single" w:sz="4" w:space="0" w:color="auto"/>
              <w:bottom w:val="single" w:sz="4" w:space="0" w:color="auto"/>
              <w:right w:val="single" w:sz="4" w:space="0" w:color="auto"/>
            </w:tcBorders>
          </w:tcPr>
          <w:p w14:paraId="4D7B08F3" w14:textId="2DD630D9" w:rsidR="00B200C9" w:rsidRPr="00EC11CF" w:rsidRDefault="00B200C9" w:rsidP="00B200C9">
            <w:pPr>
              <w:pStyle w:val="Tablesfont"/>
              <w:spacing w:line="242" w:lineRule="auto"/>
              <w:jc w:val="center"/>
            </w:pPr>
            <w:r>
              <w:t>x</w:t>
            </w:r>
          </w:p>
        </w:tc>
        <w:tc>
          <w:tcPr>
            <w:tcW w:w="1514" w:type="dxa"/>
            <w:tcBorders>
              <w:top w:val="single" w:sz="4" w:space="0" w:color="auto"/>
              <w:left w:val="single" w:sz="4" w:space="0" w:color="auto"/>
              <w:bottom w:val="single" w:sz="4" w:space="0" w:color="auto"/>
              <w:right w:val="single" w:sz="4" w:space="0" w:color="auto"/>
            </w:tcBorders>
          </w:tcPr>
          <w:p w14:paraId="055C9BB9" w14:textId="62F70E5B" w:rsidR="00B200C9" w:rsidRPr="00EC11CF" w:rsidRDefault="00B200C9" w:rsidP="00B200C9">
            <w:pPr>
              <w:pStyle w:val="Tablesfont"/>
              <w:spacing w:line="242" w:lineRule="auto"/>
              <w:jc w:val="center"/>
              <w:rPr>
                <w:rFonts w:eastAsia="Times New Roman"/>
              </w:rPr>
            </w:pPr>
            <w:r>
              <w:rPr>
                <w:rFonts w:eastAsia="Times New Roman"/>
              </w:rPr>
              <w:t>x</w:t>
            </w:r>
          </w:p>
        </w:tc>
        <w:tc>
          <w:tcPr>
            <w:tcW w:w="1100" w:type="dxa"/>
            <w:tcBorders>
              <w:top w:val="single" w:sz="4" w:space="0" w:color="auto"/>
              <w:left w:val="single" w:sz="4" w:space="0" w:color="auto"/>
              <w:bottom w:val="single" w:sz="4" w:space="0" w:color="auto"/>
              <w:right w:val="single" w:sz="4" w:space="0" w:color="auto"/>
            </w:tcBorders>
          </w:tcPr>
          <w:p w14:paraId="456AFFBF" w14:textId="77777777" w:rsidR="00B200C9" w:rsidRPr="00EC11CF" w:rsidRDefault="00B200C9" w:rsidP="00B200C9">
            <w:pPr>
              <w:pStyle w:val="Tablesfont"/>
              <w:spacing w:line="242" w:lineRule="auto"/>
              <w:jc w:val="center"/>
              <w:rPr>
                <w:rFonts w:eastAsia="Times New Roman"/>
              </w:rPr>
            </w:pPr>
          </w:p>
        </w:tc>
        <w:tc>
          <w:tcPr>
            <w:tcW w:w="2889" w:type="dxa"/>
            <w:gridSpan w:val="2"/>
            <w:tcBorders>
              <w:top w:val="single" w:sz="4" w:space="0" w:color="auto"/>
              <w:left w:val="single" w:sz="4" w:space="0" w:color="auto"/>
              <w:bottom w:val="single" w:sz="4" w:space="0" w:color="auto"/>
              <w:right w:val="single" w:sz="4" w:space="0" w:color="auto"/>
            </w:tcBorders>
          </w:tcPr>
          <w:p w14:paraId="61CE931D" w14:textId="77777777" w:rsidR="00B200C9" w:rsidRDefault="00B200C9" w:rsidP="00B200C9">
            <w:pPr>
              <w:pStyle w:val="Tablesfont"/>
              <w:spacing w:line="242" w:lineRule="auto"/>
              <w:jc w:val="center"/>
              <w:rPr>
                <w:rFonts w:eastAsia="Times New Roman"/>
              </w:rPr>
            </w:pPr>
          </w:p>
        </w:tc>
        <w:tc>
          <w:tcPr>
            <w:tcW w:w="2890" w:type="dxa"/>
            <w:gridSpan w:val="2"/>
            <w:tcBorders>
              <w:top w:val="single" w:sz="4" w:space="0" w:color="auto"/>
              <w:left w:val="single" w:sz="4" w:space="0" w:color="auto"/>
              <w:bottom w:val="single" w:sz="4" w:space="0" w:color="auto"/>
              <w:right w:val="single" w:sz="4" w:space="0" w:color="auto"/>
            </w:tcBorders>
          </w:tcPr>
          <w:p w14:paraId="38CB5EA5" w14:textId="051716B3" w:rsidR="00B200C9" w:rsidRDefault="00B200C9" w:rsidP="00B200C9">
            <w:pPr>
              <w:pStyle w:val="Tablesfont"/>
              <w:spacing w:line="242" w:lineRule="auto"/>
              <w:jc w:val="center"/>
              <w:rPr>
                <w:rFonts w:eastAsia="Times New Roman"/>
              </w:rPr>
            </w:pPr>
          </w:p>
        </w:tc>
      </w:tr>
    </w:tbl>
    <w:p w14:paraId="7B6B59E2" w14:textId="311C9C63" w:rsidR="003F6968" w:rsidRDefault="003F6968" w:rsidP="003F6968">
      <w:pPr>
        <w:pStyle w:val="Information"/>
        <w:ind w:firstLine="567"/>
        <w:jc w:val="both"/>
        <w:rPr>
          <w:rStyle w:val="Emphasis"/>
          <w:i w:val="0"/>
          <w:sz w:val="14"/>
        </w:rPr>
      </w:pPr>
    </w:p>
    <w:p w14:paraId="31A8488C" w14:textId="4BEE106A" w:rsidR="00890F4D" w:rsidRDefault="00890F4D" w:rsidP="003F6968">
      <w:pPr>
        <w:pStyle w:val="Information"/>
        <w:ind w:firstLine="567"/>
        <w:jc w:val="both"/>
        <w:rPr>
          <w:rStyle w:val="Emphasis"/>
          <w:i w:val="0"/>
          <w:sz w:val="14"/>
        </w:rPr>
      </w:pPr>
    </w:p>
    <w:p w14:paraId="6259EFEE" w14:textId="475389CE" w:rsidR="00890F4D" w:rsidRDefault="00890F4D" w:rsidP="003F6968">
      <w:pPr>
        <w:pStyle w:val="Information"/>
        <w:ind w:firstLine="567"/>
        <w:jc w:val="both"/>
        <w:rPr>
          <w:rStyle w:val="Emphasis"/>
          <w:i w:val="0"/>
          <w:sz w:val="14"/>
        </w:rPr>
      </w:pPr>
    </w:p>
    <w:p w14:paraId="6ADA8CA9" w14:textId="0920F93B" w:rsidR="00F451CC" w:rsidRDefault="00F451CC" w:rsidP="003F6968">
      <w:pPr>
        <w:pStyle w:val="Information"/>
        <w:ind w:firstLine="567"/>
        <w:jc w:val="both"/>
        <w:rPr>
          <w:rStyle w:val="Emphasis"/>
          <w:i w:val="0"/>
          <w:sz w:val="14"/>
        </w:rPr>
      </w:pPr>
    </w:p>
    <w:p w14:paraId="5105F8B7" w14:textId="77777777" w:rsidR="00F451CC" w:rsidRDefault="00F451CC" w:rsidP="003F6968">
      <w:pPr>
        <w:pStyle w:val="Information"/>
        <w:ind w:firstLine="567"/>
        <w:jc w:val="both"/>
        <w:rPr>
          <w:rStyle w:val="Emphasis"/>
          <w:i w:val="0"/>
          <w:sz w:val="14"/>
        </w:rPr>
      </w:pPr>
    </w:p>
    <w:p w14:paraId="63FEF78F" w14:textId="5585FC49" w:rsidR="00890F4D" w:rsidRDefault="00890F4D" w:rsidP="00F451CC">
      <w:pPr>
        <w:pStyle w:val="Information"/>
        <w:jc w:val="both"/>
        <w:rPr>
          <w:rStyle w:val="Emphasis"/>
          <w:i w:val="0"/>
          <w:sz w:val="14"/>
        </w:rPr>
      </w:pPr>
    </w:p>
    <w:p w14:paraId="102C6A71" w14:textId="77777777" w:rsidR="00F451CC" w:rsidRDefault="00F451CC" w:rsidP="0023797E">
      <w:pPr>
        <w:pStyle w:val="Information"/>
        <w:jc w:val="both"/>
        <w:rPr>
          <w:rStyle w:val="Emphasis"/>
          <w:i w:val="0"/>
          <w:sz w:val="14"/>
        </w:rPr>
      </w:pPr>
    </w:p>
    <w:p w14:paraId="239FDCAE" w14:textId="77777777" w:rsidR="00D775F7" w:rsidRDefault="00D775F7" w:rsidP="0023797E">
      <w:pPr>
        <w:pStyle w:val="Information"/>
        <w:ind w:firstLine="567"/>
        <w:jc w:val="center"/>
        <w:rPr>
          <w:rStyle w:val="Emphasis"/>
          <w:b/>
          <w:i w:val="0"/>
          <w:sz w:val="28"/>
          <w:szCs w:val="28"/>
        </w:rPr>
      </w:pPr>
      <w:r>
        <w:rPr>
          <w:rStyle w:val="Emphasis"/>
          <w:b/>
          <w:i w:val="0"/>
          <w:sz w:val="28"/>
          <w:szCs w:val="28"/>
        </w:rPr>
        <w:br w:type="page"/>
      </w:r>
    </w:p>
    <w:p w14:paraId="04D732C9" w14:textId="131B913F" w:rsidR="00890F4D" w:rsidRPr="004F1E11" w:rsidRDefault="00890F4D" w:rsidP="0023797E">
      <w:pPr>
        <w:pStyle w:val="Information"/>
        <w:ind w:firstLine="567"/>
        <w:jc w:val="center"/>
        <w:rPr>
          <w:rStyle w:val="Emphasis"/>
          <w:b/>
          <w:i w:val="0"/>
          <w:sz w:val="28"/>
          <w:szCs w:val="28"/>
        </w:rPr>
      </w:pPr>
      <w:r w:rsidRPr="004F1E11">
        <w:rPr>
          <w:rStyle w:val="Emphasis"/>
          <w:b/>
          <w:i w:val="0"/>
          <w:sz w:val="28"/>
          <w:szCs w:val="28"/>
        </w:rPr>
        <w:lastRenderedPageBreak/>
        <w:t>Phụ lụ</w:t>
      </w:r>
      <w:r w:rsidR="004F1E11" w:rsidRPr="004F1E11">
        <w:rPr>
          <w:rStyle w:val="Emphasis"/>
          <w:b/>
          <w:i w:val="0"/>
          <w:sz w:val="28"/>
          <w:szCs w:val="28"/>
        </w:rPr>
        <w:t>c 02</w:t>
      </w:r>
    </w:p>
    <w:p w14:paraId="49205052" w14:textId="1C519498" w:rsidR="00890F4D" w:rsidRPr="004F1E11" w:rsidRDefault="00890F4D" w:rsidP="004F1E11">
      <w:pPr>
        <w:pStyle w:val="Information"/>
        <w:ind w:firstLine="567"/>
        <w:jc w:val="center"/>
        <w:rPr>
          <w:rStyle w:val="Emphasis"/>
          <w:b/>
          <w:i w:val="0"/>
          <w:sz w:val="28"/>
          <w:szCs w:val="28"/>
        </w:rPr>
      </w:pPr>
      <w:r w:rsidRPr="004F1E11">
        <w:rPr>
          <w:rStyle w:val="Emphasis"/>
          <w:b/>
          <w:i w:val="0"/>
          <w:sz w:val="28"/>
          <w:szCs w:val="28"/>
        </w:rPr>
        <w:t>CÁC CHỈ TIÊU CỤ THỂ THỰC HIỆN QUY HOẠCH</w:t>
      </w:r>
    </w:p>
    <w:p w14:paraId="022DB126" w14:textId="77777777" w:rsidR="001054F0" w:rsidRDefault="001054F0" w:rsidP="001054F0">
      <w:pPr>
        <w:spacing w:before="0" w:after="0"/>
        <w:jc w:val="center"/>
        <w:rPr>
          <w:rStyle w:val="Emphasis"/>
        </w:rPr>
      </w:pPr>
      <w:r w:rsidRPr="00EC11CF">
        <w:rPr>
          <w:rStyle w:val="Emphasis"/>
        </w:rPr>
        <w:t>(Ban hành kèm theo Quyết định số        /QĐ-TTg</w:t>
      </w:r>
      <w:r>
        <w:rPr>
          <w:rStyle w:val="Emphasis"/>
        </w:rPr>
        <w:t xml:space="preserve"> </w:t>
      </w:r>
      <w:r w:rsidRPr="00EC11CF">
        <w:rPr>
          <w:rStyle w:val="Emphasis"/>
        </w:rPr>
        <w:t xml:space="preserve">ngày </w:t>
      </w:r>
      <w:r>
        <w:rPr>
          <w:rStyle w:val="Emphasis"/>
        </w:rPr>
        <w:t xml:space="preserve">     </w:t>
      </w:r>
      <w:r w:rsidRPr="00EC11CF">
        <w:rPr>
          <w:rStyle w:val="Emphasis"/>
        </w:rPr>
        <w:t xml:space="preserve"> tháng</w:t>
      </w:r>
      <w:r>
        <w:rPr>
          <w:rStyle w:val="Emphasis"/>
        </w:rPr>
        <w:t xml:space="preserve">      </w:t>
      </w:r>
      <w:r w:rsidRPr="00EC11CF">
        <w:rPr>
          <w:rStyle w:val="Emphasis"/>
        </w:rPr>
        <w:t>năm 2024 của Thủ tướng Chính phủ)</w:t>
      </w:r>
    </w:p>
    <w:p w14:paraId="7EC3EDDC" w14:textId="25D25362" w:rsidR="00B200C9" w:rsidRPr="004D4DDF" w:rsidRDefault="00B200C9" w:rsidP="001054F0">
      <w:pPr>
        <w:spacing w:before="0" w:after="0"/>
        <w:jc w:val="center"/>
        <w:rPr>
          <w:rStyle w:val="Emphasis"/>
          <w:i w:val="0"/>
          <w:iCs w:val="0"/>
          <w:sz w:val="12"/>
          <w:szCs w:val="12"/>
        </w:rPr>
      </w:pPr>
      <w:r w:rsidRPr="004D4DDF">
        <w:rPr>
          <w:rStyle w:val="Emphasis"/>
          <w:i w:val="0"/>
          <w:iCs w:val="0"/>
          <w:sz w:val="12"/>
          <w:szCs w:val="12"/>
        </w:rPr>
        <w:t>_____________________________________________________________________________</w:t>
      </w:r>
    </w:p>
    <w:p w14:paraId="3AC860B7" w14:textId="77777777" w:rsidR="004F1E11" w:rsidRPr="004F1E11" w:rsidRDefault="004F1E11" w:rsidP="004F1E11">
      <w:pPr>
        <w:pStyle w:val="Information"/>
        <w:ind w:firstLine="567"/>
        <w:jc w:val="center"/>
        <w:rPr>
          <w:rStyle w:val="Emphasis"/>
          <w:b/>
          <w:i w:val="0"/>
          <w:sz w:val="28"/>
          <w:szCs w:val="28"/>
        </w:rPr>
      </w:pPr>
    </w:p>
    <w:tbl>
      <w:tblPr>
        <w:tblStyle w:val="TableGrid"/>
        <w:tblW w:w="0" w:type="auto"/>
        <w:jc w:val="center"/>
        <w:tblLook w:val="04A0" w:firstRow="1" w:lastRow="0" w:firstColumn="1" w:lastColumn="0" w:noHBand="0" w:noVBand="1"/>
      </w:tblPr>
      <w:tblGrid>
        <w:gridCol w:w="590"/>
        <w:gridCol w:w="4041"/>
        <w:gridCol w:w="2307"/>
        <w:gridCol w:w="1851"/>
        <w:gridCol w:w="1559"/>
        <w:gridCol w:w="3681"/>
      </w:tblGrid>
      <w:tr w:rsidR="00C6015E" w:rsidRPr="00B200C9" w14:paraId="6EFCD998" w14:textId="77777777" w:rsidTr="00B200C9">
        <w:trPr>
          <w:jc w:val="center"/>
        </w:trPr>
        <w:tc>
          <w:tcPr>
            <w:tcW w:w="590" w:type="dxa"/>
          </w:tcPr>
          <w:p w14:paraId="4FE23942" w14:textId="48DF5653"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TT</w:t>
            </w:r>
          </w:p>
        </w:tc>
        <w:tc>
          <w:tcPr>
            <w:tcW w:w="4041" w:type="dxa"/>
          </w:tcPr>
          <w:p w14:paraId="34BB68A0" w14:textId="107A20D5"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Chỉ tiêu</w:t>
            </w:r>
          </w:p>
        </w:tc>
        <w:tc>
          <w:tcPr>
            <w:tcW w:w="2307" w:type="dxa"/>
          </w:tcPr>
          <w:p w14:paraId="14A99F30" w14:textId="384A418E"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Đơn vị</w:t>
            </w:r>
          </w:p>
        </w:tc>
        <w:tc>
          <w:tcPr>
            <w:tcW w:w="1851" w:type="dxa"/>
          </w:tcPr>
          <w:p w14:paraId="4A4CBED7" w14:textId="1CA1FEFA"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Đến năm 2025</w:t>
            </w:r>
          </w:p>
        </w:tc>
        <w:tc>
          <w:tcPr>
            <w:tcW w:w="1559" w:type="dxa"/>
          </w:tcPr>
          <w:p w14:paraId="7D42261A" w14:textId="15A671E9"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Đến năm 2030</w:t>
            </w:r>
          </w:p>
        </w:tc>
        <w:tc>
          <w:tcPr>
            <w:tcW w:w="3681" w:type="dxa"/>
          </w:tcPr>
          <w:p w14:paraId="5B66B902" w14:textId="77777777" w:rsidR="00F451CC"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 xml:space="preserve">Cơ quan chỉ trì </w:t>
            </w:r>
          </w:p>
          <w:p w14:paraId="6DBCB824" w14:textId="1F4955A1" w:rsidR="00C6015E" w:rsidRPr="00B200C9" w:rsidRDefault="00C6015E" w:rsidP="00B200C9">
            <w:pPr>
              <w:pStyle w:val="Information"/>
              <w:jc w:val="center"/>
              <w:rPr>
                <w:rStyle w:val="Emphasis"/>
                <w:rFonts w:ascii="Times New Roman" w:hAnsi="Times New Roman"/>
                <w:b/>
                <w:i w:val="0"/>
                <w:sz w:val="28"/>
                <w:szCs w:val="28"/>
              </w:rPr>
            </w:pPr>
            <w:r w:rsidRPr="00B200C9">
              <w:rPr>
                <w:rStyle w:val="Emphasis"/>
                <w:rFonts w:ascii="Times New Roman" w:hAnsi="Times New Roman"/>
                <w:b/>
                <w:i w:val="0"/>
                <w:sz w:val="28"/>
                <w:szCs w:val="28"/>
              </w:rPr>
              <w:t>theo dõi, đánh giá</w:t>
            </w:r>
          </w:p>
        </w:tc>
      </w:tr>
      <w:tr w:rsidR="00F451CC" w:rsidRPr="00B200C9" w14:paraId="2A1C3654" w14:textId="77777777" w:rsidTr="00B200C9">
        <w:trPr>
          <w:jc w:val="center"/>
        </w:trPr>
        <w:tc>
          <w:tcPr>
            <w:tcW w:w="590" w:type="dxa"/>
          </w:tcPr>
          <w:p w14:paraId="21AFDACC" w14:textId="471CD133" w:rsidR="00C6015E" w:rsidRPr="00B200C9" w:rsidRDefault="00C6015E"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1</w:t>
            </w:r>
          </w:p>
        </w:tc>
        <w:tc>
          <w:tcPr>
            <w:tcW w:w="4041" w:type="dxa"/>
          </w:tcPr>
          <w:p w14:paraId="726996E7" w14:textId="2D4466F2" w:rsidR="00C6015E" w:rsidRPr="00B200C9" w:rsidRDefault="00C6015E" w:rsidP="00B200C9">
            <w:pPr>
              <w:pStyle w:val="Information"/>
              <w:jc w:val="both"/>
              <w:rPr>
                <w:rStyle w:val="Emphasis"/>
                <w:rFonts w:ascii="Times New Roman" w:hAnsi="Times New Roman"/>
                <w:sz w:val="28"/>
                <w:szCs w:val="28"/>
              </w:rPr>
            </w:pPr>
            <w:r w:rsidRPr="00B200C9">
              <w:rPr>
                <w:rFonts w:ascii="Times New Roman" w:hAnsi="Times New Roman"/>
                <w:iCs/>
                <w:sz w:val="28"/>
                <w:szCs w:val="28"/>
              </w:rPr>
              <w:t>Khách du lịch</w:t>
            </w:r>
          </w:p>
        </w:tc>
        <w:tc>
          <w:tcPr>
            <w:tcW w:w="2307" w:type="dxa"/>
          </w:tcPr>
          <w:p w14:paraId="57CF111B" w14:textId="77777777" w:rsidR="00C6015E" w:rsidRPr="00B200C9" w:rsidRDefault="00C6015E" w:rsidP="00B200C9">
            <w:pPr>
              <w:pStyle w:val="Information"/>
              <w:jc w:val="both"/>
              <w:rPr>
                <w:rStyle w:val="Emphasis"/>
                <w:rFonts w:ascii="Times New Roman" w:hAnsi="Times New Roman"/>
                <w:i w:val="0"/>
                <w:sz w:val="28"/>
                <w:szCs w:val="28"/>
              </w:rPr>
            </w:pPr>
          </w:p>
        </w:tc>
        <w:tc>
          <w:tcPr>
            <w:tcW w:w="1851" w:type="dxa"/>
          </w:tcPr>
          <w:p w14:paraId="3DD015F2" w14:textId="77777777" w:rsidR="00C6015E" w:rsidRPr="00B200C9" w:rsidRDefault="00C6015E" w:rsidP="00B200C9">
            <w:pPr>
              <w:pStyle w:val="Information"/>
              <w:jc w:val="both"/>
              <w:rPr>
                <w:rStyle w:val="Emphasis"/>
                <w:rFonts w:ascii="Times New Roman" w:hAnsi="Times New Roman"/>
                <w:i w:val="0"/>
                <w:sz w:val="28"/>
                <w:szCs w:val="28"/>
              </w:rPr>
            </w:pPr>
          </w:p>
        </w:tc>
        <w:tc>
          <w:tcPr>
            <w:tcW w:w="1559" w:type="dxa"/>
          </w:tcPr>
          <w:p w14:paraId="72E6B649" w14:textId="77777777" w:rsidR="00C6015E" w:rsidRPr="00B200C9" w:rsidRDefault="00C6015E" w:rsidP="00B200C9">
            <w:pPr>
              <w:pStyle w:val="Information"/>
              <w:jc w:val="both"/>
              <w:rPr>
                <w:rStyle w:val="Emphasis"/>
                <w:rFonts w:ascii="Times New Roman" w:hAnsi="Times New Roman"/>
                <w:i w:val="0"/>
                <w:sz w:val="28"/>
                <w:szCs w:val="28"/>
              </w:rPr>
            </w:pPr>
          </w:p>
        </w:tc>
        <w:tc>
          <w:tcPr>
            <w:tcW w:w="3681" w:type="dxa"/>
          </w:tcPr>
          <w:p w14:paraId="17EBF267" w14:textId="77777777" w:rsidR="00C6015E" w:rsidRPr="00B200C9" w:rsidRDefault="00C6015E" w:rsidP="00B200C9">
            <w:pPr>
              <w:pStyle w:val="Information"/>
              <w:jc w:val="both"/>
              <w:rPr>
                <w:rStyle w:val="Emphasis"/>
                <w:rFonts w:ascii="Times New Roman" w:hAnsi="Times New Roman"/>
                <w:i w:val="0"/>
                <w:sz w:val="28"/>
                <w:szCs w:val="28"/>
              </w:rPr>
            </w:pPr>
          </w:p>
        </w:tc>
      </w:tr>
      <w:tr w:rsidR="00F451CC" w:rsidRPr="00B200C9" w14:paraId="23D68F0C" w14:textId="77777777" w:rsidTr="00B200C9">
        <w:trPr>
          <w:jc w:val="center"/>
        </w:trPr>
        <w:tc>
          <w:tcPr>
            <w:tcW w:w="590" w:type="dxa"/>
          </w:tcPr>
          <w:p w14:paraId="5D90E8C0" w14:textId="77777777" w:rsidR="00C6015E" w:rsidRPr="00B200C9" w:rsidRDefault="00C6015E" w:rsidP="00B200C9">
            <w:pPr>
              <w:pStyle w:val="Information"/>
              <w:jc w:val="center"/>
              <w:rPr>
                <w:rStyle w:val="Emphasis"/>
                <w:rFonts w:ascii="Times New Roman" w:hAnsi="Times New Roman"/>
                <w:i w:val="0"/>
                <w:sz w:val="28"/>
                <w:szCs w:val="28"/>
              </w:rPr>
            </w:pPr>
          </w:p>
        </w:tc>
        <w:tc>
          <w:tcPr>
            <w:tcW w:w="4041" w:type="dxa"/>
          </w:tcPr>
          <w:p w14:paraId="1B3DE438" w14:textId="3E3950F3" w:rsidR="00C6015E" w:rsidRPr="00B200C9" w:rsidRDefault="00C6015E" w:rsidP="00B200C9">
            <w:pPr>
              <w:pStyle w:val="Information"/>
              <w:jc w:val="both"/>
              <w:rPr>
                <w:rStyle w:val="Emphasis"/>
                <w:rFonts w:ascii="Times New Roman" w:hAnsi="Times New Roman"/>
                <w:i w:val="0"/>
                <w:sz w:val="28"/>
                <w:szCs w:val="28"/>
              </w:rPr>
            </w:pPr>
            <w:r w:rsidRPr="00B200C9">
              <w:rPr>
                <w:rFonts w:ascii="Times New Roman" w:hAnsi="Times New Roman"/>
                <w:i/>
                <w:sz w:val="28"/>
                <w:szCs w:val="28"/>
              </w:rPr>
              <w:t>- Khách quốc tế</w:t>
            </w:r>
          </w:p>
        </w:tc>
        <w:tc>
          <w:tcPr>
            <w:tcW w:w="2307" w:type="dxa"/>
          </w:tcPr>
          <w:p w14:paraId="30690359" w14:textId="4FE16AC0" w:rsidR="00C6015E" w:rsidRPr="00B200C9" w:rsidRDefault="00F13732" w:rsidP="00B200C9">
            <w:pPr>
              <w:pStyle w:val="Information"/>
              <w:jc w:val="center"/>
              <w:rPr>
                <w:rStyle w:val="Emphasis"/>
                <w:rFonts w:ascii="Times New Roman" w:hAnsi="Times New Roman"/>
                <w:iCs w:val="0"/>
                <w:sz w:val="28"/>
                <w:szCs w:val="28"/>
              </w:rPr>
            </w:pPr>
            <w:r w:rsidRPr="00B200C9">
              <w:rPr>
                <w:rStyle w:val="Emphasis"/>
                <w:rFonts w:ascii="Times New Roman" w:hAnsi="Times New Roman"/>
                <w:iCs w:val="0"/>
                <w:sz w:val="28"/>
                <w:szCs w:val="28"/>
              </w:rPr>
              <w:t>Triệu lượt</w:t>
            </w:r>
          </w:p>
        </w:tc>
        <w:tc>
          <w:tcPr>
            <w:tcW w:w="1851" w:type="dxa"/>
          </w:tcPr>
          <w:p w14:paraId="47B2405A" w14:textId="7624A06F" w:rsidR="00C6015E" w:rsidRPr="00B200C9" w:rsidRDefault="00C6015E" w:rsidP="00B200C9">
            <w:pPr>
              <w:pStyle w:val="Information"/>
              <w:jc w:val="right"/>
              <w:rPr>
                <w:rStyle w:val="Emphasis"/>
                <w:rFonts w:ascii="Times New Roman" w:hAnsi="Times New Roman"/>
                <w:iCs w:val="0"/>
                <w:sz w:val="28"/>
                <w:szCs w:val="28"/>
              </w:rPr>
            </w:pPr>
            <w:r w:rsidRPr="00B200C9">
              <w:rPr>
                <w:rFonts w:ascii="Times New Roman" w:hAnsi="Times New Roman"/>
                <w:i/>
                <w:sz w:val="28"/>
                <w:szCs w:val="28"/>
              </w:rPr>
              <w:t>25 - 28</w:t>
            </w:r>
          </w:p>
        </w:tc>
        <w:tc>
          <w:tcPr>
            <w:tcW w:w="1559" w:type="dxa"/>
          </w:tcPr>
          <w:p w14:paraId="1C5BA06D" w14:textId="22B2C341" w:rsidR="00C6015E" w:rsidRPr="00B200C9" w:rsidRDefault="00C6015E" w:rsidP="00B200C9">
            <w:pPr>
              <w:pStyle w:val="Information"/>
              <w:jc w:val="right"/>
              <w:rPr>
                <w:rStyle w:val="Emphasis"/>
                <w:rFonts w:ascii="Times New Roman" w:hAnsi="Times New Roman"/>
                <w:iCs w:val="0"/>
                <w:sz w:val="28"/>
                <w:szCs w:val="28"/>
              </w:rPr>
            </w:pPr>
            <w:r w:rsidRPr="00B200C9">
              <w:rPr>
                <w:rStyle w:val="Emphasis"/>
                <w:rFonts w:ascii="Times New Roman" w:hAnsi="Times New Roman"/>
                <w:iCs w:val="0"/>
                <w:sz w:val="28"/>
                <w:szCs w:val="28"/>
              </w:rPr>
              <w:t>35</w:t>
            </w:r>
          </w:p>
        </w:tc>
        <w:tc>
          <w:tcPr>
            <w:tcW w:w="3681" w:type="dxa"/>
          </w:tcPr>
          <w:p w14:paraId="057C5943" w14:textId="5A4715D4"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KHĐT</w:t>
            </w:r>
          </w:p>
          <w:p w14:paraId="02264660" w14:textId="67AD7C09" w:rsidR="00C6015E"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(Tổng cục Thống kê)</w:t>
            </w:r>
          </w:p>
        </w:tc>
      </w:tr>
      <w:tr w:rsidR="00F451CC" w:rsidRPr="00B200C9" w14:paraId="0A0603F6" w14:textId="77777777" w:rsidTr="00B200C9">
        <w:trPr>
          <w:jc w:val="center"/>
        </w:trPr>
        <w:tc>
          <w:tcPr>
            <w:tcW w:w="590" w:type="dxa"/>
          </w:tcPr>
          <w:p w14:paraId="7FB50E52" w14:textId="77777777" w:rsidR="00C6015E" w:rsidRPr="00B200C9" w:rsidRDefault="00C6015E" w:rsidP="00B200C9">
            <w:pPr>
              <w:pStyle w:val="Information"/>
              <w:jc w:val="center"/>
              <w:rPr>
                <w:rStyle w:val="Emphasis"/>
                <w:rFonts w:ascii="Times New Roman" w:hAnsi="Times New Roman"/>
                <w:i w:val="0"/>
                <w:sz w:val="28"/>
                <w:szCs w:val="28"/>
              </w:rPr>
            </w:pPr>
          </w:p>
        </w:tc>
        <w:tc>
          <w:tcPr>
            <w:tcW w:w="4041" w:type="dxa"/>
          </w:tcPr>
          <w:p w14:paraId="5FF365E9" w14:textId="50B2E3CE" w:rsidR="00C6015E" w:rsidRPr="00B200C9" w:rsidRDefault="00C6015E" w:rsidP="00B200C9">
            <w:pPr>
              <w:pStyle w:val="Information"/>
              <w:jc w:val="both"/>
              <w:rPr>
                <w:rFonts w:ascii="Times New Roman" w:hAnsi="Times New Roman"/>
                <w:i/>
                <w:sz w:val="28"/>
                <w:szCs w:val="28"/>
              </w:rPr>
            </w:pPr>
            <w:r w:rsidRPr="00B200C9">
              <w:rPr>
                <w:rFonts w:ascii="Times New Roman" w:hAnsi="Times New Roman"/>
                <w:i/>
                <w:sz w:val="28"/>
                <w:szCs w:val="28"/>
              </w:rPr>
              <w:t xml:space="preserve">- Khách nội địa </w:t>
            </w:r>
          </w:p>
        </w:tc>
        <w:tc>
          <w:tcPr>
            <w:tcW w:w="2307" w:type="dxa"/>
          </w:tcPr>
          <w:p w14:paraId="17997AE2" w14:textId="5A1B55ED" w:rsidR="00C6015E" w:rsidRPr="00B200C9" w:rsidRDefault="00F13732" w:rsidP="00B200C9">
            <w:pPr>
              <w:pStyle w:val="Information"/>
              <w:jc w:val="center"/>
              <w:rPr>
                <w:rStyle w:val="Emphasis"/>
                <w:rFonts w:ascii="Times New Roman" w:hAnsi="Times New Roman"/>
                <w:iCs w:val="0"/>
                <w:sz w:val="28"/>
                <w:szCs w:val="28"/>
              </w:rPr>
            </w:pPr>
            <w:r w:rsidRPr="00B200C9">
              <w:rPr>
                <w:rStyle w:val="Emphasis"/>
                <w:rFonts w:ascii="Times New Roman" w:hAnsi="Times New Roman"/>
                <w:iCs w:val="0"/>
                <w:sz w:val="28"/>
                <w:szCs w:val="28"/>
              </w:rPr>
              <w:t>Triệu lượt</w:t>
            </w:r>
          </w:p>
        </w:tc>
        <w:tc>
          <w:tcPr>
            <w:tcW w:w="1851" w:type="dxa"/>
          </w:tcPr>
          <w:p w14:paraId="760BDE67" w14:textId="1C6ED81D" w:rsidR="00C6015E" w:rsidRPr="00B200C9" w:rsidRDefault="00C6015E" w:rsidP="00B200C9">
            <w:pPr>
              <w:pStyle w:val="Information"/>
              <w:jc w:val="right"/>
              <w:rPr>
                <w:rFonts w:ascii="Times New Roman" w:hAnsi="Times New Roman"/>
                <w:i/>
                <w:sz w:val="28"/>
                <w:szCs w:val="28"/>
              </w:rPr>
            </w:pPr>
            <w:r w:rsidRPr="00B200C9">
              <w:rPr>
                <w:rFonts w:ascii="Times New Roman" w:hAnsi="Times New Roman"/>
                <w:i/>
                <w:sz w:val="28"/>
                <w:szCs w:val="28"/>
              </w:rPr>
              <w:t>130</w:t>
            </w:r>
          </w:p>
        </w:tc>
        <w:tc>
          <w:tcPr>
            <w:tcW w:w="1559" w:type="dxa"/>
          </w:tcPr>
          <w:p w14:paraId="40601F5C" w14:textId="19A276E0" w:rsidR="00C6015E" w:rsidRPr="00B200C9" w:rsidRDefault="00C6015E" w:rsidP="00B200C9">
            <w:pPr>
              <w:pStyle w:val="Information"/>
              <w:jc w:val="right"/>
              <w:rPr>
                <w:rStyle w:val="Emphasis"/>
                <w:rFonts w:ascii="Times New Roman" w:hAnsi="Times New Roman"/>
                <w:iCs w:val="0"/>
                <w:sz w:val="28"/>
                <w:szCs w:val="28"/>
              </w:rPr>
            </w:pPr>
            <w:r w:rsidRPr="00B200C9">
              <w:rPr>
                <w:rStyle w:val="Emphasis"/>
                <w:rFonts w:ascii="Times New Roman" w:hAnsi="Times New Roman"/>
                <w:iCs w:val="0"/>
                <w:sz w:val="28"/>
                <w:szCs w:val="28"/>
              </w:rPr>
              <w:t>160</w:t>
            </w:r>
          </w:p>
        </w:tc>
        <w:tc>
          <w:tcPr>
            <w:tcW w:w="3681" w:type="dxa"/>
          </w:tcPr>
          <w:p w14:paraId="702A634F" w14:textId="741D5488"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VHTTDL</w:t>
            </w:r>
          </w:p>
          <w:p w14:paraId="429FF5B2" w14:textId="19E48E0E" w:rsidR="00C6015E"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(Cục DLQGVN)</w:t>
            </w:r>
          </w:p>
        </w:tc>
      </w:tr>
      <w:tr w:rsidR="00F451CC" w:rsidRPr="00B200C9" w14:paraId="2E56A855" w14:textId="77777777" w:rsidTr="00B200C9">
        <w:trPr>
          <w:jc w:val="center"/>
        </w:trPr>
        <w:tc>
          <w:tcPr>
            <w:tcW w:w="590" w:type="dxa"/>
          </w:tcPr>
          <w:p w14:paraId="61F5C178" w14:textId="4292213D"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2</w:t>
            </w:r>
          </w:p>
        </w:tc>
        <w:tc>
          <w:tcPr>
            <w:tcW w:w="4041" w:type="dxa"/>
          </w:tcPr>
          <w:p w14:paraId="2C0BF402" w14:textId="67791BFF" w:rsidR="00C6015E" w:rsidRPr="00B200C9" w:rsidRDefault="00F13732" w:rsidP="00B200C9">
            <w:pPr>
              <w:pStyle w:val="Information"/>
              <w:jc w:val="both"/>
              <w:rPr>
                <w:rFonts w:ascii="Times New Roman" w:hAnsi="Times New Roman"/>
                <w:sz w:val="28"/>
                <w:szCs w:val="28"/>
              </w:rPr>
            </w:pPr>
            <w:r w:rsidRPr="00B200C9">
              <w:rPr>
                <w:rFonts w:ascii="Times New Roman" w:hAnsi="Times New Roman"/>
                <w:sz w:val="28"/>
                <w:szCs w:val="28"/>
              </w:rPr>
              <w:t>Chi tiêu trung bình/ngày</w:t>
            </w:r>
          </w:p>
        </w:tc>
        <w:tc>
          <w:tcPr>
            <w:tcW w:w="2307" w:type="dxa"/>
          </w:tcPr>
          <w:p w14:paraId="619CBB47" w14:textId="77777777" w:rsidR="00C6015E" w:rsidRPr="00B200C9" w:rsidRDefault="00C6015E" w:rsidP="00B200C9">
            <w:pPr>
              <w:pStyle w:val="Information"/>
              <w:jc w:val="center"/>
              <w:rPr>
                <w:rStyle w:val="Emphasis"/>
                <w:rFonts w:ascii="Times New Roman" w:hAnsi="Times New Roman"/>
                <w:i w:val="0"/>
                <w:sz w:val="28"/>
                <w:szCs w:val="28"/>
              </w:rPr>
            </w:pPr>
          </w:p>
        </w:tc>
        <w:tc>
          <w:tcPr>
            <w:tcW w:w="1851" w:type="dxa"/>
          </w:tcPr>
          <w:p w14:paraId="54C988BB" w14:textId="77777777" w:rsidR="00C6015E" w:rsidRPr="00B200C9" w:rsidRDefault="00C6015E" w:rsidP="00B200C9">
            <w:pPr>
              <w:pStyle w:val="Information"/>
              <w:jc w:val="right"/>
              <w:rPr>
                <w:rFonts w:ascii="Times New Roman" w:hAnsi="Times New Roman"/>
                <w:sz w:val="28"/>
                <w:szCs w:val="28"/>
              </w:rPr>
            </w:pPr>
          </w:p>
        </w:tc>
        <w:tc>
          <w:tcPr>
            <w:tcW w:w="1559" w:type="dxa"/>
          </w:tcPr>
          <w:p w14:paraId="528F4407" w14:textId="77777777" w:rsidR="00C6015E" w:rsidRPr="00B200C9" w:rsidRDefault="00C6015E" w:rsidP="00B200C9">
            <w:pPr>
              <w:pStyle w:val="Information"/>
              <w:jc w:val="right"/>
              <w:rPr>
                <w:rStyle w:val="Emphasis"/>
                <w:rFonts w:ascii="Times New Roman" w:hAnsi="Times New Roman"/>
                <w:i w:val="0"/>
                <w:sz w:val="28"/>
                <w:szCs w:val="28"/>
              </w:rPr>
            </w:pPr>
          </w:p>
        </w:tc>
        <w:tc>
          <w:tcPr>
            <w:tcW w:w="3681" w:type="dxa"/>
          </w:tcPr>
          <w:p w14:paraId="5D318F11" w14:textId="77AD2BB6" w:rsidR="00C6015E" w:rsidRPr="00B200C9" w:rsidRDefault="00C6015E" w:rsidP="00B200C9">
            <w:pPr>
              <w:pStyle w:val="Information"/>
              <w:jc w:val="center"/>
              <w:rPr>
                <w:rStyle w:val="Emphasis"/>
                <w:rFonts w:ascii="Times New Roman" w:hAnsi="Times New Roman"/>
                <w:i w:val="0"/>
                <w:sz w:val="28"/>
                <w:szCs w:val="28"/>
              </w:rPr>
            </w:pPr>
          </w:p>
        </w:tc>
      </w:tr>
      <w:tr w:rsidR="00F565AF" w:rsidRPr="00B200C9" w14:paraId="745A3E1B" w14:textId="77777777" w:rsidTr="00B200C9">
        <w:trPr>
          <w:jc w:val="center"/>
        </w:trPr>
        <w:tc>
          <w:tcPr>
            <w:tcW w:w="590" w:type="dxa"/>
          </w:tcPr>
          <w:p w14:paraId="477F1B1A" w14:textId="77777777" w:rsidR="00F565AF" w:rsidRPr="00B200C9" w:rsidRDefault="00F565AF" w:rsidP="00B200C9">
            <w:pPr>
              <w:pStyle w:val="Information"/>
              <w:jc w:val="center"/>
              <w:rPr>
                <w:rStyle w:val="Emphasis"/>
                <w:i w:val="0"/>
                <w:sz w:val="28"/>
                <w:szCs w:val="28"/>
              </w:rPr>
            </w:pPr>
          </w:p>
        </w:tc>
        <w:tc>
          <w:tcPr>
            <w:tcW w:w="4041" w:type="dxa"/>
          </w:tcPr>
          <w:p w14:paraId="723F8871" w14:textId="6F441FD3" w:rsidR="00F565AF" w:rsidRPr="00B200C9" w:rsidRDefault="00F565AF" w:rsidP="00B200C9">
            <w:pPr>
              <w:pStyle w:val="Information"/>
              <w:jc w:val="both"/>
              <w:rPr>
                <w:sz w:val="28"/>
                <w:szCs w:val="28"/>
              </w:rPr>
            </w:pPr>
            <w:r w:rsidRPr="00B200C9">
              <w:rPr>
                <w:rFonts w:ascii="Times New Roman" w:hAnsi="Times New Roman"/>
                <w:i/>
                <w:sz w:val="28"/>
                <w:szCs w:val="28"/>
              </w:rPr>
              <w:t>- Khách quốc tế</w:t>
            </w:r>
          </w:p>
        </w:tc>
        <w:tc>
          <w:tcPr>
            <w:tcW w:w="2307" w:type="dxa"/>
          </w:tcPr>
          <w:p w14:paraId="0A623949" w14:textId="1152D543" w:rsidR="00F565AF" w:rsidRPr="00B200C9" w:rsidRDefault="00F565AF" w:rsidP="00B200C9">
            <w:pPr>
              <w:pStyle w:val="Information"/>
              <w:jc w:val="center"/>
              <w:rPr>
                <w:rFonts w:ascii="Times New Roman" w:hAnsi="Times New Roman"/>
                <w:iCs/>
              </w:rPr>
            </w:pPr>
            <w:r w:rsidRPr="00B200C9">
              <w:rPr>
                <w:rFonts w:ascii="Times New Roman" w:hAnsi="Times New Roman"/>
                <w:i/>
                <w:sz w:val="28"/>
                <w:szCs w:val="28"/>
              </w:rPr>
              <w:t>Nghìn đồng</w:t>
            </w:r>
          </w:p>
        </w:tc>
        <w:tc>
          <w:tcPr>
            <w:tcW w:w="1851" w:type="dxa"/>
          </w:tcPr>
          <w:p w14:paraId="753C5E16" w14:textId="632887CE" w:rsidR="00F565AF" w:rsidRPr="00B200C9" w:rsidRDefault="00F565AF" w:rsidP="00B200C9">
            <w:pPr>
              <w:pStyle w:val="Information"/>
              <w:jc w:val="right"/>
              <w:rPr>
                <w:rFonts w:ascii="Times New Roman" w:hAnsi="Times New Roman"/>
                <w:i/>
                <w:sz w:val="28"/>
                <w:szCs w:val="28"/>
              </w:rPr>
            </w:pPr>
            <w:r w:rsidRPr="00B200C9">
              <w:rPr>
                <w:rFonts w:ascii="Times New Roman" w:hAnsi="Times New Roman"/>
                <w:i/>
                <w:sz w:val="28"/>
                <w:szCs w:val="28"/>
              </w:rPr>
              <w:t>3.200</w:t>
            </w:r>
          </w:p>
        </w:tc>
        <w:tc>
          <w:tcPr>
            <w:tcW w:w="1559" w:type="dxa"/>
          </w:tcPr>
          <w:p w14:paraId="27F27784" w14:textId="1FC739AA" w:rsidR="00F565AF" w:rsidRPr="00B200C9" w:rsidRDefault="00F565AF" w:rsidP="00B200C9">
            <w:pPr>
              <w:pStyle w:val="Information"/>
              <w:jc w:val="right"/>
              <w:rPr>
                <w:rFonts w:ascii="Times New Roman" w:hAnsi="Times New Roman"/>
                <w:iCs/>
              </w:rPr>
            </w:pPr>
            <w:r w:rsidRPr="00B200C9">
              <w:rPr>
                <w:rFonts w:ascii="Times New Roman" w:hAnsi="Times New Roman"/>
                <w:i/>
                <w:sz w:val="28"/>
                <w:szCs w:val="28"/>
              </w:rPr>
              <w:t>4.000</w:t>
            </w:r>
          </w:p>
        </w:tc>
        <w:tc>
          <w:tcPr>
            <w:tcW w:w="3681" w:type="dxa"/>
          </w:tcPr>
          <w:p w14:paraId="1BDFD0CE" w14:textId="2440E28A" w:rsidR="00F565AF" w:rsidRPr="00B200C9" w:rsidRDefault="00F565AF" w:rsidP="00B200C9">
            <w:pPr>
              <w:pStyle w:val="Information"/>
              <w:jc w:val="center"/>
              <w:rPr>
                <w:rStyle w:val="Emphasis"/>
                <w:i w:val="0"/>
                <w:sz w:val="28"/>
                <w:szCs w:val="28"/>
              </w:rPr>
            </w:pPr>
            <w:r w:rsidRPr="00B200C9">
              <w:rPr>
                <w:rStyle w:val="Emphasis"/>
                <w:rFonts w:ascii="Times New Roman" w:hAnsi="Times New Roman"/>
                <w:i w:val="0"/>
                <w:sz w:val="28"/>
                <w:szCs w:val="28"/>
              </w:rPr>
              <w:t>Bộ VHTTDL</w:t>
            </w:r>
          </w:p>
        </w:tc>
      </w:tr>
      <w:tr w:rsidR="00F565AF" w:rsidRPr="00B200C9" w14:paraId="23D87103" w14:textId="77777777" w:rsidTr="00B200C9">
        <w:trPr>
          <w:jc w:val="center"/>
        </w:trPr>
        <w:tc>
          <w:tcPr>
            <w:tcW w:w="590" w:type="dxa"/>
          </w:tcPr>
          <w:p w14:paraId="6FC7A3CF" w14:textId="77777777" w:rsidR="00F565AF" w:rsidRPr="00B200C9" w:rsidRDefault="00F565AF" w:rsidP="00B200C9">
            <w:pPr>
              <w:pStyle w:val="Information"/>
              <w:jc w:val="center"/>
              <w:rPr>
                <w:rStyle w:val="Emphasis"/>
                <w:i w:val="0"/>
                <w:sz w:val="28"/>
                <w:szCs w:val="28"/>
              </w:rPr>
            </w:pPr>
          </w:p>
        </w:tc>
        <w:tc>
          <w:tcPr>
            <w:tcW w:w="4041" w:type="dxa"/>
          </w:tcPr>
          <w:p w14:paraId="58E4253F" w14:textId="2385C409" w:rsidR="00F565AF" w:rsidRPr="00B200C9" w:rsidRDefault="00F565AF" w:rsidP="00B200C9">
            <w:pPr>
              <w:pStyle w:val="Information"/>
              <w:jc w:val="both"/>
              <w:rPr>
                <w:sz w:val="28"/>
                <w:szCs w:val="28"/>
              </w:rPr>
            </w:pPr>
            <w:r w:rsidRPr="00B200C9">
              <w:rPr>
                <w:rFonts w:ascii="Times New Roman" w:hAnsi="Times New Roman"/>
                <w:i/>
                <w:sz w:val="28"/>
                <w:szCs w:val="28"/>
              </w:rPr>
              <w:t xml:space="preserve">- Khách nội địa </w:t>
            </w:r>
          </w:p>
        </w:tc>
        <w:tc>
          <w:tcPr>
            <w:tcW w:w="2307" w:type="dxa"/>
          </w:tcPr>
          <w:p w14:paraId="4375D534" w14:textId="03FDEC3E" w:rsidR="00F565AF" w:rsidRPr="00B200C9" w:rsidRDefault="00F565AF" w:rsidP="00B200C9">
            <w:pPr>
              <w:pStyle w:val="Information"/>
              <w:jc w:val="center"/>
              <w:rPr>
                <w:rFonts w:ascii="Times New Roman" w:hAnsi="Times New Roman"/>
                <w:iCs/>
              </w:rPr>
            </w:pPr>
            <w:r w:rsidRPr="00B200C9">
              <w:rPr>
                <w:rFonts w:ascii="Times New Roman" w:hAnsi="Times New Roman"/>
                <w:i/>
                <w:sz w:val="28"/>
                <w:szCs w:val="28"/>
              </w:rPr>
              <w:t>Nghìn đồng</w:t>
            </w:r>
          </w:p>
        </w:tc>
        <w:tc>
          <w:tcPr>
            <w:tcW w:w="1851" w:type="dxa"/>
          </w:tcPr>
          <w:p w14:paraId="1A80F446" w14:textId="7E65769E" w:rsidR="00F565AF" w:rsidRPr="00B200C9" w:rsidRDefault="00F565AF" w:rsidP="00B200C9">
            <w:pPr>
              <w:pStyle w:val="Information"/>
              <w:jc w:val="right"/>
              <w:rPr>
                <w:rFonts w:ascii="Times New Roman" w:hAnsi="Times New Roman"/>
                <w:i/>
                <w:sz w:val="28"/>
                <w:szCs w:val="28"/>
              </w:rPr>
            </w:pPr>
            <w:r w:rsidRPr="00B200C9">
              <w:rPr>
                <w:rFonts w:ascii="Times New Roman" w:hAnsi="Times New Roman"/>
                <w:i/>
                <w:sz w:val="28"/>
                <w:szCs w:val="28"/>
              </w:rPr>
              <w:t>1.600</w:t>
            </w:r>
          </w:p>
        </w:tc>
        <w:tc>
          <w:tcPr>
            <w:tcW w:w="1559" w:type="dxa"/>
          </w:tcPr>
          <w:p w14:paraId="6027E6BD" w14:textId="61AA3D07" w:rsidR="00F565AF" w:rsidRPr="00B200C9" w:rsidRDefault="00F565AF" w:rsidP="00B200C9">
            <w:pPr>
              <w:pStyle w:val="Information"/>
              <w:jc w:val="right"/>
              <w:rPr>
                <w:rFonts w:ascii="Times New Roman" w:hAnsi="Times New Roman"/>
                <w:iCs/>
              </w:rPr>
            </w:pPr>
            <w:r w:rsidRPr="00B200C9">
              <w:rPr>
                <w:rFonts w:ascii="Times New Roman" w:hAnsi="Times New Roman"/>
                <w:i/>
                <w:sz w:val="28"/>
                <w:szCs w:val="28"/>
              </w:rPr>
              <w:t>2.500</w:t>
            </w:r>
          </w:p>
        </w:tc>
        <w:tc>
          <w:tcPr>
            <w:tcW w:w="3681" w:type="dxa"/>
          </w:tcPr>
          <w:p w14:paraId="75CBBB2C" w14:textId="63E93C9C" w:rsidR="00F565AF" w:rsidRPr="00B200C9" w:rsidRDefault="00F565AF" w:rsidP="00B200C9">
            <w:pPr>
              <w:pStyle w:val="Information"/>
              <w:jc w:val="center"/>
              <w:rPr>
                <w:rStyle w:val="Emphasis"/>
                <w:i w:val="0"/>
                <w:sz w:val="28"/>
                <w:szCs w:val="28"/>
              </w:rPr>
            </w:pPr>
            <w:r w:rsidRPr="00B200C9">
              <w:rPr>
                <w:rStyle w:val="Emphasis"/>
                <w:rFonts w:ascii="Times New Roman" w:hAnsi="Times New Roman"/>
                <w:i w:val="0"/>
                <w:sz w:val="28"/>
                <w:szCs w:val="28"/>
              </w:rPr>
              <w:t>(Cục DLQGVN)</w:t>
            </w:r>
          </w:p>
        </w:tc>
      </w:tr>
      <w:tr w:rsidR="00F451CC" w:rsidRPr="00B200C9" w14:paraId="14DA0C85" w14:textId="77777777" w:rsidTr="00B200C9">
        <w:trPr>
          <w:jc w:val="center"/>
        </w:trPr>
        <w:tc>
          <w:tcPr>
            <w:tcW w:w="590" w:type="dxa"/>
          </w:tcPr>
          <w:p w14:paraId="0C504CB0" w14:textId="7C3E7C03"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3</w:t>
            </w:r>
          </w:p>
        </w:tc>
        <w:tc>
          <w:tcPr>
            <w:tcW w:w="4041" w:type="dxa"/>
          </w:tcPr>
          <w:p w14:paraId="7F9AA8F7" w14:textId="1532968D" w:rsidR="00C6015E" w:rsidRPr="00B200C9" w:rsidRDefault="00C6015E" w:rsidP="00B200C9">
            <w:pPr>
              <w:pStyle w:val="Information"/>
              <w:jc w:val="both"/>
              <w:rPr>
                <w:rFonts w:ascii="Times New Roman" w:hAnsi="Times New Roman"/>
                <w:sz w:val="28"/>
                <w:szCs w:val="28"/>
              </w:rPr>
            </w:pPr>
            <w:r w:rsidRPr="00B200C9">
              <w:rPr>
                <w:rFonts w:ascii="Times New Roman" w:hAnsi="Times New Roman"/>
                <w:sz w:val="28"/>
                <w:szCs w:val="28"/>
              </w:rPr>
              <w:t xml:space="preserve">Tổng thu du lịch </w:t>
            </w:r>
          </w:p>
        </w:tc>
        <w:tc>
          <w:tcPr>
            <w:tcW w:w="2307" w:type="dxa"/>
          </w:tcPr>
          <w:p w14:paraId="6B51124D" w14:textId="4344FA89"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Nghìn tỷ đồng</w:t>
            </w:r>
          </w:p>
        </w:tc>
        <w:tc>
          <w:tcPr>
            <w:tcW w:w="1851" w:type="dxa"/>
          </w:tcPr>
          <w:p w14:paraId="2037F681" w14:textId="6D575E2E" w:rsidR="00C6015E" w:rsidRPr="00B200C9" w:rsidRDefault="00825616" w:rsidP="00B200C9">
            <w:pPr>
              <w:pStyle w:val="Information"/>
              <w:jc w:val="right"/>
              <w:rPr>
                <w:rFonts w:ascii="Times New Roman" w:hAnsi="Times New Roman"/>
                <w:i/>
                <w:iCs/>
                <w:sz w:val="28"/>
                <w:szCs w:val="28"/>
              </w:rPr>
            </w:pPr>
            <w:r w:rsidRPr="00B200C9">
              <w:rPr>
                <w:rStyle w:val="Emphasis"/>
                <w:rFonts w:ascii="Times New Roman" w:hAnsi="Times New Roman"/>
                <w:i w:val="0"/>
                <w:sz w:val="28"/>
                <w:szCs w:val="28"/>
              </w:rPr>
              <w:t>1.264</w:t>
            </w:r>
          </w:p>
        </w:tc>
        <w:tc>
          <w:tcPr>
            <w:tcW w:w="1559" w:type="dxa"/>
          </w:tcPr>
          <w:p w14:paraId="1DF8874F" w14:textId="684B4F7A" w:rsidR="00C6015E" w:rsidRPr="00B200C9" w:rsidRDefault="00825616" w:rsidP="00B200C9">
            <w:pPr>
              <w:pStyle w:val="Information"/>
              <w:jc w:val="right"/>
              <w:rPr>
                <w:rStyle w:val="Emphasis"/>
                <w:rFonts w:ascii="Times New Roman" w:hAnsi="Times New Roman"/>
                <w:i w:val="0"/>
                <w:sz w:val="28"/>
                <w:szCs w:val="28"/>
              </w:rPr>
            </w:pPr>
            <w:r w:rsidRPr="00B200C9">
              <w:rPr>
                <w:rStyle w:val="Emphasis"/>
                <w:rFonts w:ascii="Times New Roman" w:hAnsi="Times New Roman"/>
                <w:i w:val="0"/>
                <w:sz w:val="28"/>
                <w:szCs w:val="28"/>
              </w:rPr>
              <w:t>2.630</w:t>
            </w:r>
          </w:p>
        </w:tc>
        <w:tc>
          <w:tcPr>
            <w:tcW w:w="3681" w:type="dxa"/>
          </w:tcPr>
          <w:p w14:paraId="23D14736" w14:textId="683F88CB"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VHTTDL</w:t>
            </w:r>
          </w:p>
          <w:p w14:paraId="626BB05F" w14:textId="657064A0" w:rsidR="00C6015E"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(Cục DLQGVN)</w:t>
            </w:r>
          </w:p>
        </w:tc>
      </w:tr>
      <w:tr w:rsidR="00F451CC" w:rsidRPr="00B200C9" w14:paraId="008B9929" w14:textId="77777777" w:rsidTr="00B200C9">
        <w:trPr>
          <w:jc w:val="center"/>
        </w:trPr>
        <w:tc>
          <w:tcPr>
            <w:tcW w:w="590" w:type="dxa"/>
          </w:tcPr>
          <w:p w14:paraId="1E7C722A" w14:textId="216029B8"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4</w:t>
            </w:r>
          </w:p>
        </w:tc>
        <w:tc>
          <w:tcPr>
            <w:tcW w:w="4041" w:type="dxa"/>
          </w:tcPr>
          <w:p w14:paraId="273473AD" w14:textId="0268AF9B" w:rsidR="00C6015E" w:rsidRPr="00B200C9" w:rsidRDefault="00C6015E" w:rsidP="00B200C9">
            <w:pPr>
              <w:pStyle w:val="Information"/>
              <w:jc w:val="both"/>
              <w:rPr>
                <w:rFonts w:ascii="Times New Roman" w:hAnsi="Times New Roman"/>
                <w:sz w:val="28"/>
                <w:szCs w:val="28"/>
              </w:rPr>
            </w:pPr>
            <w:r w:rsidRPr="00B200C9">
              <w:rPr>
                <w:rFonts w:ascii="Times New Roman" w:hAnsi="Times New Roman"/>
                <w:iCs/>
                <w:sz w:val="28"/>
                <w:szCs w:val="28"/>
              </w:rPr>
              <w:t>Đóng góp của du lịch trong GDP</w:t>
            </w:r>
          </w:p>
        </w:tc>
        <w:tc>
          <w:tcPr>
            <w:tcW w:w="2307" w:type="dxa"/>
          </w:tcPr>
          <w:p w14:paraId="22467317" w14:textId="19B603C6" w:rsidR="00C6015E" w:rsidRPr="00B200C9" w:rsidRDefault="00C6015E"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w:t>
            </w:r>
          </w:p>
        </w:tc>
        <w:tc>
          <w:tcPr>
            <w:tcW w:w="1851" w:type="dxa"/>
          </w:tcPr>
          <w:p w14:paraId="03B9F886" w14:textId="0CD3EF15" w:rsidR="00C6015E" w:rsidRPr="00B200C9" w:rsidRDefault="00C6015E" w:rsidP="00B200C9">
            <w:pPr>
              <w:pStyle w:val="Information"/>
              <w:jc w:val="right"/>
              <w:rPr>
                <w:rFonts w:ascii="Times New Roman" w:hAnsi="Times New Roman"/>
                <w:sz w:val="28"/>
                <w:szCs w:val="28"/>
              </w:rPr>
            </w:pPr>
            <w:r w:rsidRPr="00B200C9">
              <w:rPr>
                <w:rFonts w:ascii="Times New Roman" w:hAnsi="Times New Roman"/>
                <w:sz w:val="28"/>
                <w:szCs w:val="28"/>
              </w:rPr>
              <w:t>8-9</w:t>
            </w:r>
          </w:p>
        </w:tc>
        <w:tc>
          <w:tcPr>
            <w:tcW w:w="1559" w:type="dxa"/>
          </w:tcPr>
          <w:p w14:paraId="107FE4E1" w14:textId="0A2B9C05" w:rsidR="00C6015E" w:rsidRPr="00B200C9" w:rsidRDefault="00C6015E" w:rsidP="00B200C9">
            <w:pPr>
              <w:pStyle w:val="Information"/>
              <w:jc w:val="right"/>
              <w:rPr>
                <w:rStyle w:val="Emphasis"/>
                <w:rFonts w:ascii="Times New Roman" w:hAnsi="Times New Roman"/>
                <w:i w:val="0"/>
                <w:sz w:val="28"/>
                <w:szCs w:val="28"/>
              </w:rPr>
            </w:pPr>
            <w:r w:rsidRPr="00B200C9">
              <w:rPr>
                <w:rStyle w:val="Emphasis"/>
                <w:rFonts w:ascii="Times New Roman" w:hAnsi="Times New Roman"/>
                <w:i w:val="0"/>
                <w:sz w:val="28"/>
                <w:szCs w:val="28"/>
              </w:rPr>
              <w:t>13-14</w:t>
            </w:r>
          </w:p>
        </w:tc>
        <w:tc>
          <w:tcPr>
            <w:tcW w:w="3681" w:type="dxa"/>
          </w:tcPr>
          <w:p w14:paraId="2EDC7A85" w14:textId="686FCA95"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KHĐT</w:t>
            </w:r>
          </w:p>
          <w:p w14:paraId="157C480F" w14:textId="5B550686" w:rsidR="00C6015E"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(Tổng cục Thống kê)</w:t>
            </w:r>
          </w:p>
        </w:tc>
      </w:tr>
      <w:tr w:rsidR="00F451CC" w:rsidRPr="00B200C9" w14:paraId="6ABF685C" w14:textId="77777777" w:rsidTr="00B200C9">
        <w:trPr>
          <w:jc w:val="center"/>
        </w:trPr>
        <w:tc>
          <w:tcPr>
            <w:tcW w:w="590" w:type="dxa"/>
          </w:tcPr>
          <w:p w14:paraId="6F76A104" w14:textId="3E95C6EF"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5</w:t>
            </w:r>
          </w:p>
        </w:tc>
        <w:tc>
          <w:tcPr>
            <w:tcW w:w="4041" w:type="dxa"/>
          </w:tcPr>
          <w:p w14:paraId="350C1528" w14:textId="7168D24C" w:rsidR="00C6015E" w:rsidRPr="00B200C9" w:rsidRDefault="00C6015E" w:rsidP="00B200C9">
            <w:pPr>
              <w:pStyle w:val="Information"/>
              <w:jc w:val="both"/>
              <w:rPr>
                <w:rFonts w:ascii="Times New Roman" w:hAnsi="Times New Roman"/>
                <w:iCs/>
                <w:sz w:val="28"/>
                <w:szCs w:val="28"/>
              </w:rPr>
            </w:pPr>
            <w:r w:rsidRPr="00B200C9">
              <w:rPr>
                <w:rFonts w:ascii="Times New Roman" w:hAnsi="Times New Roman"/>
                <w:iCs/>
                <w:sz w:val="28"/>
                <w:szCs w:val="28"/>
              </w:rPr>
              <w:t>Về việc làm</w:t>
            </w:r>
          </w:p>
        </w:tc>
        <w:tc>
          <w:tcPr>
            <w:tcW w:w="2307" w:type="dxa"/>
          </w:tcPr>
          <w:p w14:paraId="2B947F5E" w14:textId="61D9D1F6" w:rsidR="00C6015E" w:rsidRPr="00B200C9" w:rsidRDefault="00C6015E" w:rsidP="00B200C9">
            <w:pPr>
              <w:pStyle w:val="Information"/>
              <w:jc w:val="center"/>
              <w:rPr>
                <w:rStyle w:val="Emphasis"/>
                <w:rFonts w:ascii="Times New Roman" w:hAnsi="Times New Roman"/>
                <w:i w:val="0"/>
                <w:sz w:val="28"/>
                <w:szCs w:val="28"/>
              </w:rPr>
            </w:pPr>
            <w:r w:rsidRPr="00B200C9">
              <w:rPr>
                <w:rFonts w:ascii="Times New Roman" w:hAnsi="Times New Roman"/>
                <w:sz w:val="28"/>
                <w:szCs w:val="28"/>
              </w:rPr>
              <w:t>Triệu việc làm</w:t>
            </w:r>
          </w:p>
        </w:tc>
        <w:tc>
          <w:tcPr>
            <w:tcW w:w="1851" w:type="dxa"/>
          </w:tcPr>
          <w:p w14:paraId="7AE6F8D6" w14:textId="342668CA" w:rsidR="00C6015E" w:rsidRPr="00B200C9" w:rsidRDefault="00C6015E" w:rsidP="00B200C9">
            <w:pPr>
              <w:pStyle w:val="Information"/>
              <w:jc w:val="right"/>
              <w:rPr>
                <w:rFonts w:ascii="Times New Roman" w:hAnsi="Times New Roman"/>
                <w:sz w:val="28"/>
                <w:szCs w:val="28"/>
              </w:rPr>
            </w:pPr>
            <w:r w:rsidRPr="00B200C9">
              <w:rPr>
                <w:rFonts w:ascii="Times New Roman" w:hAnsi="Times New Roman"/>
                <w:sz w:val="28"/>
                <w:szCs w:val="28"/>
              </w:rPr>
              <w:t xml:space="preserve">3,6 </w:t>
            </w:r>
          </w:p>
        </w:tc>
        <w:tc>
          <w:tcPr>
            <w:tcW w:w="1559" w:type="dxa"/>
          </w:tcPr>
          <w:p w14:paraId="09E512B8" w14:textId="0DBD2070" w:rsidR="00C6015E" w:rsidRPr="00B200C9" w:rsidRDefault="00C6015E" w:rsidP="00B200C9">
            <w:pPr>
              <w:pStyle w:val="Information"/>
              <w:jc w:val="right"/>
              <w:rPr>
                <w:rStyle w:val="Emphasis"/>
                <w:rFonts w:ascii="Times New Roman" w:hAnsi="Times New Roman"/>
                <w:i w:val="0"/>
                <w:sz w:val="28"/>
                <w:szCs w:val="28"/>
              </w:rPr>
            </w:pPr>
            <w:r w:rsidRPr="00B200C9">
              <w:rPr>
                <w:rFonts w:ascii="Times New Roman" w:hAnsi="Times New Roman"/>
                <w:sz w:val="28"/>
                <w:szCs w:val="28"/>
              </w:rPr>
              <w:t xml:space="preserve">6,5 </w:t>
            </w:r>
          </w:p>
        </w:tc>
        <w:tc>
          <w:tcPr>
            <w:tcW w:w="3681" w:type="dxa"/>
          </w:tcPr>
          <w:p w14:paraId="710978ED" w14:textId="23BB931E"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Lao động TB&amp;XH</w:t>
            </w:r>
          </w:p>
          <w:p w14:paraId="340BE2C1" w14:textId="410AC6BA" w:rsidR="00C6015E"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(Tổng cục Dạy nghề)</w:t>
            </w:r>
          </w:p>
        </w:tc>
      </w:tr>
      <w:tr w:rsidR="00F451CC" w:rsidRPr="00F451CC" w14:paraId="4E1E5451" w14:textId="77777777" w:rsidTr="00B200C9">
        <w:trPr>
          <w:jc w:val="center"/>
        </w:trPr>
        <w:tc>
          <w:tcPr>
            <w:tcW w:w="590" w:type="dxa"/>
          </w:tcPr>
          <w:p w14:paraId="39DE71D0" w14:textId="24807E49" w:rsidR="00C6015E" w:rsidRPr="00B200C9" w:rsidRDefault="00825616"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6</w:t>
            </w:r>
          </w:p>
        </w:tc>
        <w:tc>
          <w:tcPr>
            <w:tcW w:w="4041" w:type="dxa"/>
          </w:tcPr>
          <w:p w14:paraId="25C0FB40" w14:textId="702F1EF8" w:rsidR="00C6015E" w:rsidRPr="00B200C9" w:rsidRDefault="00C6015E" w:rsidP="00B200C9">
            <w:pPr>
              <w:pStyle w:val="Information"/>
              <w:jc w:val="both"/>
              <w:rPr>
                <w:rFonts w:ascii="Times New Roman" w:hAnsi="Times New Roman"/>
                <w:iCs/>
                <w:sz w:val="28"/>
                <w:szCs w:val="28"/>
              </w:rPr>
            </w:pPr>
            <w:r w:rsidRPr="00B200C9">
              <w:rPr>
                <w:rFonts w:ascii="Times New Roman" w:hAnsi="Times New Roman"/>
                <w:iCs/>
                <w:sz w:val="28"/>
                <w:szCs w:val="28"/>
              </w:rPr>
              <w:t>Buồng lưu trú</w:t>
            </w:r>
          </w:p>
        </w:tc>
        <w:tc>
          <w:tcPr>
            <w:tcW w:w="2307" w:type="dxa"/>
          </w:tcPr>
          <w:p w14:paraId="7773930C" w14:textId="692373B5" w:rsidR="00C6015E" w:rsidRPr="00B200C9" w:rsidRDefault="00F13732" w:rsidP="00B200C9">
            <w:pPr>
              <w:pStyle w:val="Information"/>
              <w:jc w:val="center"/>
              <w:rPr>
                <w:rFonts w:ascii="Times New Roman" w:hAnsi="Times New Roman"/>
                <w:sz w:val="28"/>
                <w:szCs w:val="28"/>
              </w:rPr>
            </w:pPr>
            <w:r w:rsidRPr="00B200C9">
              <w:rPr>
                <w:rFonts w:ascii="Times New Roman" w:hAnsi="Times New Roman"/>
                <w:sz w:val="28"/>
                <w:szCs w:val="28"/>
              </w:rPr>
              <w:t>Triệu buồng</w:t>
            </w:r>
          </w:p>
        </w:tc>
        <w:tc>
          <w:tcPr>
            <w:tcW w:w="1851" w:type="dxa"/>
          </w:tcPr>
          <w:p w14:paraId="27DD3A88" w14:textId="7A28BA31" w:rsidR="00C6015E" w:rsidRPr="00B200C9" w:rsidRDefault="00C6015E" w:rsidP="00B200C9">
            <w:pPr>
              <w:pStyle w:val="Information"/>
              <w:jc w:val="right"/>
              <w:rPr>
                <w:rFonts w:ascii="Times New Roman" w:hAnsi="Times New Roman"/>
                <w:sz w:val="28"/>
                <w:szCs w:val="28"/>
              </w:rPr>
            </w:pPr>
            <w:r w:rsidRPr="00B200C9">
              <w:rPr>
                <w:rFonts w:ascii="Times New Roman" w:hAnsi="Times New Roman"/>
                <w:sz w:val="28"/>
                <w:szCs w:val="28"/>
              </w:rPr>
              <w:t>1,3</w:t>
            </w:r>
          </w:p>
        </w:tc>
        <w:tc>
          <w:tcPr>
            <w:tcW w:w="1559" w:type="dxa"/>
          </w:tcPr>
          <w:p w14:paraId="6D1B40F4" w14:textId="621D303B" w:rsidR="00C6015E" w:rsidRPr="00B200C9" w:rsidRDefault="00C6015E" w:rsidP="00B200C9">
            <w:pPr>
              <w:pStyle w:val="Information"/>
              <w:jc w:val="right"/>
              <w:rPr>
                <w:rFonts w:ascii="Times New Roman" w:hAnsi="Times New Roman"/>
                <w:sz w:val="28"/>
                <w:szCs w:val="28"/>
              </w:rPr>
            </w:pPr>
            <w:r w:rsidRPr="00B200C9">
              <w:rPr>
                <w:rFonts w:ascii="Times New Roman" w:hAnsi="Times New Roman"/>
                <w:sz w:val="28"/>
                <w:szCs w:val="28"/>
              </w:rPr>
              <w:t>2</w:t>
            </w:r>
          </w:p>
        </w:tc>
        <w:tc>
          <w:tcPr>
            <w:tcW w:w="3681" w:type="dxa"/>
          </w:tcPr>
          <w:p w14:paraId="327B622F" w14:textId="6E07A955" w:rsidR="00F451CC" w:rsidRPr="00B200C9"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Bộ VHTTDL</w:t>
            </w:r>
          </w:p>
          <w:p w14:paraId="4997D0C5" w14:textId="427273C0" w:rsidR="00C6015E" w:rsidRPr="00F451CC" w:rsidRDefault="00F451CC" w:rsidP="00B200C9">
            <w:pPr>
              <w:pStyle w:val="Information"/>
              <w:jc w:val="center"/>
              <w:rPr>
                <w:rStyle w:val="Emphasis"/>
                <w:rFonts w:ascii="Times New Roman" w:hAnsi="Times New Roman"/>
                <w:i w:val="0"/>
                <w:sz w:val="28"/>
                <w:szCs w:val="28"/>
              </w:rPr>
            </w:pPr>
            <w:r w:rsidRPr="00B200C9">
              <w:rPr>
                <w:rStyle w:val="Emphasis"/>
                <w:rFonts w:ascii="Times New Roman" w:hAnsi="Times New Roman"/>
                <w:i w:val="0"/>
                <w:sz w:val="28"/>
                <w:szCs w:val="28"/>
              </w:rPr>
              <w:t>(Cục DLQGVN)</w:t>
            </w:r>
          </w:p>
        </w:tc>
      </w:tr>
    </w:tbl>
    <w:p w14:paraId="29409DDA" w14:textId="77777777" w:rsidR="00D92817" w:rsidRDefault="00D92817" w:rsidP="00D92817">
      <w:pPr>
        <w:pStyle w:val="Information"/>
        <w:rPr>
          <w:rStyle w:val="Emphasis"/>
          <w:i w:val="0"/>
          <w:sz w:val="28"/>
          <w:szCs w:val="28"/>
        </w:rPr>
      </w:pPr>
    </w:p>
    <w:p w14:paraId="67E229BF" w14:textId="77777777" w:rsidR="00825616" w:rsidRDefault="00825616" w:rsidP="00D92817">
      <w:pPr>
        <w:pStyle w:val="Information"/>
        <w:jc w:val="center"/>
        <w:rPr>
          <w:rStyle w:val="Emphasis"/>
          <w:b/>
          <w:i w:val="0"/>
          <w:sz w:val="28"/>
          <w:szCs w:val="28"/>
        </w:rPr>
      </w:pPr>
      <w:r>
        <w:rPr>
          <w:rStyle w:val="Emphasis"/>
          <w:b/>
          <w:i w:val="0"/>
          <w:sz w:val="28"/>
          <w:szCs w:val="28"/>
        </w:rPr>
        <w:br w:type="page"/>
      </w:r>
    </w:p>
    <w:p w14:paraId="6A23906E" w14:textId="00200811" w:rsidR="0076447E" w:rsidRPr="00D92817" w:rsidRDefault="0076447E" w:rsidP="00D92817">
      <w:pPr>
        <w:pStyle w:val="Information"/>
        <w:jc w:val="center"/>
        <w:rPr>
          <w:rStyle w:val="Emphasis"/>
          <w:b/>
          <w:i w:val="0"/>
          <w:sz w:val="28"/>
          <w:szCs w:val="28"/>
        </w:rPr>
      </w:pPr>
      <w:r w:rsidRPr="00D92817">
        <w:rPr>
          <w:rStyle w:val="Emphasis"/>
          <w:b/>
          <w:i w:val="0"/>
          <w:sz w:val="28"/>
          <w:szCs w:val="28"/>
        </w:rPr>
        <w:lastRenderedPageBreak/>
        <w:t>Phụ lục 03</w:t>
      </w:r>
    </w:p>
    <w:p w14:paraId="09135108" w14:textId="21E023DC" w:rsidR="0076447E" w:rsidRDefault="0076447E" w:rsidP="00D92817">
      <w:pPr>
        <w:pStyle w:val="Information"/>
        <w:ind w:firstLine="567"/>
        <w:jc w:val="center"/>
        <w:rPr>
          <w:rStyle w:val="Emphasis"/>
          <w:b/>
          <w:i w:val="0"/>
          <w:sz w:val="28"/>
          <w:szCs w:val="28"/>
        </w:rPr>
      </w:pPr>
      <w:r w:rsidRPr="00D92817">
        <w:rPr>
          <w:rStyle w:val="Emphasis"/>
          <w:b/>
          <w:i w:val="0"/>
          <w:sz w:val="28"/>
          <w:szCs w:val="28"/>
        </w:rPr>
        <w:t>XÂY DỰNG CƠ CHẾ, CHÍNH SÁCH ĐẶC THÙ CHO PHÁT TRIỂN DU LỊCH</w:t>
      </w:r>
    </w:p>
    <w:p w14:paraId="2BB6BA4D" w14:textId="77777777" w:rsidR="00D92817" w:rsidRDefault="00D92817" w:rsidP="00D92817">
      <w:pPr>
        <w:spacing w:before="0" w:after="0"/>
        <w:jc w:val="center"/>
        <w:rPr>
          <w:rStyle w:val="Emphasis"/>
        </w:rPr>
      </w:pPr>
      <w:r w:rsidRPr="00EC11CF">
        <w:rPr>
          <w:rStyle w:val="Emphasis"/>
        </w:rPr>
        <w:t>(Ban hành kèm theo Quyết định số        /QĐ-TTg</w:t>
      </w:r>
      <w:r>
        <w:rPr>
          <w:rStyle w:val="Emphasis"/>
        </w:rPr>
        <w:t xml:space="preserve"> </w:t>
      </w:r>
      <w:r w:rsidRPr="00EC11CF">
        <w:rPr>
          <w:rStyle w:val="Emphasis"/>
        </w:rPr>
        <w:t xml:space="preserve">ngày </w:t>
      </w:r>
      <w:r>
        <w:rPr>
          <w:rStyle w:val="Emphasis"/>
        </w:rPr>
        <w:t xml:space="preserve">     </w:t>
      </w:r>
      <w:r w:rsidRPr="00EC11CF">
        <w:rPr>
          <w:rStyle w:val="Emphasis"/>
        </w:rPr>
        <w:t xml:space="preserve"> tháng</w:t>
      </w:r>
      <w:r>
        <w:rPr>
          <w:rStyle w:val="Emphasis"/>
        </w:rPr>
        <w:t xml:space="preserve">      </w:t>
      </w:r>
      <w:r w:rsidRPr="00EC11CF">
        <w:rPr>
          <w:rStyle w:val="Emphasis"/>
        </w:rPr>
        <w:t>năm 2024 của Thủ tướng Chính phủ)</w:t>
      </w:r>
    </w:p>
    <w:p w14:paraId="225DF36A" w14:textId="2231E76E" w:rsidR="001D3BFE" w:rsidRDefault="001D3BFE" w:rsidP="00D92817">
      <w:pPr>
        <w:spacing w:before="0" w:after="0"/>
        <w:jc w:val="center"/>
        <w:rPr>
          <w:rStyle w:val="Emphasis"/>
          <w:sz w:val="10"/>
          <w:szCs w:val="10"/>
        </w:rPr>
      </w:pPr>
      <w:r>
        <w:rPr>
          <w:rStyle w:val="Emphasis"/>
          <w:sz w:val="10"/>
          <w:szCs w:val="10"/>
        </w:rPr>
        <w:t>_________________________________________________________________________________________</w:t>
      </w:r>
    </w:p>
    <w:p w14:paraId="567BC90D" w14:textId="77777777" w:rsidR="001D3BFE" w:rsidRPr="001D3BFE" w:rsidRDefault="001D3BFE" w:rsidP="00D92817">
      <w:pPr>
        <w:spacing w:before="0" w:after="0"/>
        <w:jc w:val="center"/>
        <w:rPr>
          <w:rStyle w:val="Emphasis"/>
          <w:sz w:val="10"/>
          <w:szCs w:val="10"/>
        </w:rPr>
      </w:pPr>
    </w:p>
    <w:p w14:paraId="2ECC6E63" w14:textId="77777777" w:rsidR="00D92817" w:rsidRPr="00D92817" w:rsidRDefault="00D92817" w:rsidP="00D92817">
      <w:pPr>
        <w:pStyle w:val="Information"/>
        <w:ind w:firstLine="567"/>
        <w:jc w:val="center"/>
        <w:rPr>
          <w:rStyle w:val="Emphasis"/>
          <w:b/>
          <w:i w:val="0"/>
          <w:sz w:val="28"/>
          <w:szCs w:val="28"/>
        </w:rPr>
      </w:pPr>
    </w:p>
    <w:tbl>
      <w:tblPr>
        <w:tblStyle w:val="TableGrid"/>
        <w:tblW w:w="15632" w:type="dxa"/>
        <w:jc w:val="center"/>
        <w:tblLook w:val="04A0" w:firstRow="1" w:lastRow="0" w:firstColumn="1" w:lastColumn="0" w:noHBand="0" w:noVBand="1"/>
      </w:tblPr>
      <w:tblGrid>
        <w:gridCol w:w="704"/>
        <w:gridCol w:w="4536"/>
        <w:gridCol w:w="2080"/>
        <w:gridCol w:w="2080"/>
        <w:gridCol w:w="1740"/>
        <w:gridCol w:w="1612"/>
        <w:gridCol w:w="2880"/>
      </w:tblGrid>
      <w:tr w:rsidR="00984158" w:rsidRPr="00984158" w14:paraId="0F6235B0" w14:textId="77777777" w:rsidTr="000050EE">
        <w:trPr>
          <w:tblHeader/>
          <w:jc w:val="center"/>
        </w:trPr>
        <w:tc>
          <w:tcPr>
            <w:tcW w:w="704" w:type="dxa"/>
          </w:tcPr>
          <w:p w14:paraId="4B3A4362" w14:textId="77777777"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TT</w:t>
            </w:r>
          </w:p>
        </w:tc>
        <w:tc>
          <w:tcPr>
            <w:tcW w:w="4536" w:type="dxa"/>
          </w:tcPr>
          <w:p w14:paraId="1537EB29" w14:textId="523967B7"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Nhiệm vụ, Đề án</w:t>
            </w:r>
          </w:p>
        </w:tc>
        <w:tc>
          <w:tcPr>
            <w:tcW w:w="2080" w:type="dxa"/>
          </w:tcPr>
          <w:p w14:paraId="1D452E3B" w14:textId="7F4CAA1F"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Cơ quan chủ trì</w:t>
            </w:r>
          </w:p>
        </w:tc>
        <w:tc>
          <w:tcPr>
            <w:tcW w:w="2080" w:type="dxa"/>
          </w:tcPr>
          <w:p w14:paraId="020B58F7" w14:textId="3B2774E0"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Cơ quan phối hợp</w:t>
            </w:r>
          </w:p>
        </w:tc>
        <w:tc>
          <w:tcPr>
            <w:tcW w:w="1740" w:type="dxa"/>
          </w:tcPr>
          <w:p w14:paraId="0860B2CE" w14:textId="73BB9AE6"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Thời gian trình</w:t>
            </w:r>
          </w:p>
        </w:tc>
        <w:tc>
          <w:tcPr>
            <w:tcW w:w="1612" w:type="dxa"/>
          </w:tcPr>
          <w:p w14:paraId="00B84FBA" w14:textId="7F326E79" w:rsidR="0076447E" w:rsidRPr="001D3BFE" w:rsidRDefault="0076447E"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 xml:space="preserve">Cấp </w:t>
            </w:r>
            <w:r w:rsidR="00D92817" w:rsidRPr="001D3BFE">
              <w:rPr>
                <w:rStyle w:val="Emphasis"/>
                <w:rFonts w:ascii="Times New Roman" w:hAnsi="Times New Roman"/>
                <w:b/>
                <w:i w:val="0"/>
              </w:rPr>
              <w:t>phê duyệt</w:t>
            </w:r>
          </w:p>
        </w:tc>
        <w:tc>
          <w:tcPr>
            <w:tcW w:w="2880" w:type="dxa"/>
          </w:tcPr>
          <w:p w14:paraId="39D7303C" w14:textId="4CC52126" w:rsidR="0076447E" w:rsidRPr="001D3BFE" w:rsidRDefault="00D92817" w:rsidP="001D3BFE">
            <w:pPr>
              <w:pStyle w:val="Information"/>
              <w:spacing w:before="120" w:after="120"/>
              <w:jc w:val="center"/>
              <w:rPr>
                <w:rStyle w:val="Emphasis"/>
                <w:rFonts w:ascii="Times New Roman" w:hAnsi="Times New Roman"/>
                <w:b/>
                <w:i w:val="0"/>
              </w:rPr>
            </w:pPr>
            <w:r w:rsidRPr="001D3BFE">
              <w:rPr>
                <w:rStyle w:val="Emphasis"/>
                <w:rFonts w:ascii="Times New Roman" w:hAnsi="Times New Roman"/>
                <w:b/>
                <w:i w:val="0"/>
              </w:rPr>
              <w:t>Ghi chú</w:t>
            </w:r>
          </w:p>
        </w:tc>
      </w:tr>
      <w:tr w:rsidR="0023797E" w:rsidRPr="00984158" w14:paraId="11F4CDFF" w14:textId="77777777" w:rsidTr="001D3BFE">
        <w:trPr>
          <w:jc w:val="center"/>
        </w:trPr>
        <w:tc>
          <w:tcPr>
            <w:tcW w:w="704" w:type="dxa"/>
          </w:tcPr>
          <w:p w14:paraId="007B2352" w14:textId="23C8656B" w:rsidR="0023797E" w:rsidRPr="001D3BFE" w:rsidRDefault="00984158" w:rsidP="001D3BFE">
            <w:pPr>
              <w:widowControl w:val="0"/>
              <w:ind w:firstLine="0"/>
              <w:jc w:val="center"/>
              <w:rPr>
                <w:rFonts w:ascii="Times New Roman" w:hAnsi="Times New Roman"/>
                <w:sz w:val="26"/>
                <w:szCs w:val="26"/>
              </w:rPr>
            </w:pPr>
            <w:r w:rsidRPr="001D3BFE">
              <w:rPr>
                <w:rFonts w:ascii="Times New Roman" w:hAnsi="Times New Roman"/>
                <w:sz w:val="26"/>
                <w:szCs w:val="26"/>
              </w:rPr>
              <w:t>1</w:t>
            </w:r>
          </w:p>
        </w:tc>
        <w:tc>
          <w:tcPr>
            <w:tcW w:w="4536" w:type="dxa"/>
          </w:tcPr>
          <w:p w14:paraId="0F06B2C5" w14:textId="0D21349F" w:rsidR="0023797E" w:rsidRPr="001D3BFE" w:rsidRDefault="0023797E" w:rsidP="001D3BFE">
            <w:pPr>
              <w:widowControl w:val="0"/>
              <w:ind w:firstLine="0"/>
              <w:rPr>
                <w:rFonts w:ascii="Times New Roman" w:hAnsi="Times New Roman"/>
                <w:sz w:val="26"/>
                <w:szCs w:val="26"/>
              </w:rPr>
            </w:pPr>
            <w:r w:rsidRPr="001D3BFE">
              <w:rPr>
                <w:rFonts w:ascii="Times New Roman" w:hAnsi="Times New Roman"/>
                <w:sz w:val="26"/>
                <w:szCs w:val="26"/>
              </w:rPr>
              <w:t xml:space="preserve">Sửa đổi, bổ sung một số điều của Luật Du lịch 2017 để phù hợp với yêu cầu thực tiễn phát triển </w:t>
            </w:r>
          </w:p>
        </w:tc>
        <w:tc>
          <w:tcPr>
            <w:tcW w:w="2080" w:type="dxa"/>
          </w:tcPr>
          <w:p w14:paraId="0F04E8F7" w14:textId="32E9E316"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Bộ Văn hóa, Thể thao và Du lịch</w:t>
            </w:r>
          </w:p>
        </w:tc>
        <w:tc>
          <w:tcPr>
            <w:tcW w:w="2080" w:type="dxa"/>
          </w:tcPr>
          <w:p w14:paraId="4A6A0FF4" w14:textId="51B99E1B"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Các Bộ, ngành liên quan</w:t>
            </w:r>
          </w:p>
        </w:tc>
        <w:tc>
          <w:tcPr>
            <w:tcW w:w="1740" w:type="dxa"/>
          </w:tcPr>
          <w:p w14:paraId="61F2D905" w14:textId="77777777" w:rsidR="0023797E" w:rsidRPr="001D3BFE" w:rsidRDefault="0023797E"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2025</w:t>
            </w:r>
          </w:p>
        </w:tc>
        <w:tc>
          <w:tcPr>
            <w:tcW w:w="1612" w:type="dxa"/>
          </w:tcPr>
          <w:p w14:paraId="3C7C8103" w14:textId="597CE08D"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Quốc hội</w:t>
            </w:r>
          </w:p>
        </w:tc>
        <w:tc>
          <w:tcPr>
            <w:tcW w:w="2880" w:type="dxa"/>
          </w:tcPr>
          <w:p w14:paraId="0F6E3506" w14:textId="4B7F4299" w:rsidR="0023797E" w:rsidRPr="001D3BFE" w:rsidRDefault="0023797E" w:rsidP="001D3BFE">
            <w:pPr>
              <w:widowControl w:val="0"/>
              <w:ind w:firstLine="0"/>
              <w:rPr>
                <w:rFonts w:ascii="Times New Roman" w:hAnsi="Times New Roman"/>
                <w:iCs/>
                <w:sz w:val="26"/>
                <w:szCs w:val="26"/>
              </w:rPr>
            </w:pPr>
            <w:r w:rsidRPr="001D3BFE">
              <w:rPr>
                <w:rFonts w:ascii="Times New Roman" w:hAnsi="Times New Roman"/>
                <w:sz w:val="26"/>
                <w:szCs w:val="26"/>
              </w:rPr>
              <w:t xml:space="preserve">Bổ sung các tiêu chí công nhận các Khu </w:t>
            </w:r>
            <w:r w:rsidR="00D66864" w:rsidRPr="001D3BFE">
              <w:rPr>
                <w:rFonts w:ascii="Times New Roman" w:hAnsi="Times New Roman"/>
                <w:sz w:val="26"/>
                <w:szCs w:val="26"/>
              </w:rPr>
              <w:t>du lịch quốc gia</w:t>
            </w:r>
          </w:p>
        </w:tc>
      </w:tr>
      <w:tr w:rsidR="00984158" w:rsidRPr="00984158" w14:paraId="189A5440" w14:textId="77777777" w:rsidTr="001D3BFE">
        <w:trPr>
          <w:jc w:val="center"/>
        </w:trPr>
        <w:tc>
          <w:tcPr>
            <w:tcW w:w="704" w:type="dxa"/>
          </w:tcPr>
          <w:p w14:paraId="778F668E" w14:textId="6CF55251" w:rsidR="0023797E" w:rsidRPr="001D3BFE" w:rsidRDefault="00984158" w:rsidP="001D3BFE">
            <w:pPr>
              <w:widowControl w:val="0"/>
              <w:ind w:firstLine="0"/>
              <w:jc w:val="center"/>
              <w:rPr>
                <w:rFonts w:ascii="Times New Roman" w:hAnsi="Times New Roman"/>
                <w:sz w:val="26"/>
                <w:szCs w:val="26"/>
              </w:rPr>
            </w:pPr>
            <w:r w:rsidRPr="001D3BFE">
              <w:rPr>
                <w:rFonts w:ascii="Times New Roman" w:hAnsi="Times New Roman"/>
                <w:sz w:val="26"/>
                <w:szCs w:val="26"/>
              </w:rPr>
              <w:t>2</w:t>
            </w:r>
          </w:p>
        </w:tc>
        <w:tc>
          <w:tcPr>
            <w:tcW w:w="4536" w:type="dxa"/>
          </w:tcPr>
          <w:p w14:paraId="535E5B42" w14:textId="4DEC6DC9" w:rsidR="0023797E" w:rsidRPr="001D3BFE" w:rsidRDefault="0023797E" w:rsidP="001D3BFE">
            <w:pPr>
              <w:widowControl w:val="0"/>
              <w:ind w:firstLine="0"/>
              <w:rPr>
                <w:rFonts w:ascii="Times New Roman" w:hAnsi="Times New Roman"/>
                <w:sz w:val="26"/>
                <w:szCs w:val="26"/>
              </w:rPr>
            </w:pPr>
            <w:r w:rsidRPr="001D3BFE">
              <w:rPr>
                <w:rFonts w:ascii="Times New Roman" w:hAnsi="Times New Roman"/>
                <w:sz w:val="26"/>
                <w:szCs w:val="26"/>
              </w:rPr>
              <w:t xml:space="preserve">Sửa đổi, bổ sung một số điều của Luật Đầu tư để phù hợp với yêu cầu thực tiễn phát triển </w:t>
            </w:r>
          </w:p>
        </w:tc>
        <w:tc>
          <w:tcPr>
            <w:tcW w:w="2080" w:type="dxa"/>
          </w:tcPr>
          <w:p w14:paraId="65DFCE9D" w14:textId="58F346DA"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Bộ Kế hoạch</w:t>
            </w:r>
            <w:r w:rsidR="00A9322C" w:rsidRPr="001D3BFE">
              <w:rPr>
                <w:rFonts w:ascii="Times New Roman" w:hAnsi="Times New Roman"/>
                <w:sz w:val="26"/>
                <w:szCs w:val="26"/>
              </w:rPr>
              <w:t xml:space="preserve"> và</w:t>
            </w:r>
            <w:r w:rsidRPr="001D3BFE">
              <w:rPr>
                <w:rFonts w:ascii="Times New Roman" w:hAnsi="Times New Roman"/>
                <w:sz w:val="26"/>
                <w:szCs w:val="26"/>
              </w:rPr>
              <w:t xml:space="preserve"> Đầu tư</w:t>
            </w:r>
          </w:p>
        </w:tc>
        <w:tc>
          <w:tcPr>
            <w:tcW w:w="2080" w:type="dxa"/>
          </w:tcPr>
          <w:p w14:paraId="56063C7E" w14:textId="07F1F942"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Các Bộ, ngành liên quan</w:t>
            </w:r>
          </w:p>
        </w:tc>
        <w:tc>
          <w:tcPr>
            <w:tcW w:w="1740" w:type="dxa"/>
          </w:tcPr>
          <w:p w14:paraId="484B9759" w14:textId="1E228E4A"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2025</w:t>
            </w:r>
          </w:p>
        </w:tc>
        <w:tc>
          <w:tcPr>
            <w:tcW w:w="1612" w:type="dxa"/>
          </w:tcPr>
          <w:p w14:paraId="16FA088D" w14:textId="26BF61E2" w:rsidR="0023797E"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Quốc hội</w:t>
            </w:r>
          </w:p>
        </w:tc>
        <w:tc>
          <w:tcPr>
            <w:tcW w:w="2880" w:type="dxa"/>
          </w:tcPr>
          <w:p w14:paraId="1126CD30" w14:textId="65072F0E" w:rsidR="0023797E" w:rsidRPr="001D3BFE" w:rsidRDefault="0023797E" w:rsidP="001D3BFE">
            <w:pPr>
              <w:widowControl w:val="0"/>
              <w:ind w:firstLine="0"/>
              <w:rPr>
                <w:rFonts w:ascii="Times New Roman" w:hAnsi="Times New Roman"/>
                <w:sz w:val="26"/>
                <w:szCs w:val="26"/>
              </w:rPr>
            </w:pPr>
            <w:r w:rsidRPr="001D3BFE">
              <w:rPr>
                <w:rFonts w:ascii="Times New Roman" w:hAnsi="Times New Roman"/>
                <w:sz w:val="26"/>
                <w:szCs w:val="26"/>
              </w:rPr>
              <w:t>Các dự án phát triển du lịch (khách sạn, resort,...) được hưởng các chính sách phù hợp với quy mô vốn đầu tư và quy mô diện tích.</w:t>
            </w:r>
          </w:p>
        </w:tc>
      </w:tr>
      <w:tr w:rsidR="00984158" w:rsidRPr="00984158" w14:paraId="06AD1BA4" w14:textId="77777777" w:rsidTr="001D3BFE">
        <w:trPr>
          <w:jc w:val="center"/>
        </w:trPr>
        <w:tc>
          <w:tcPr>
            <w:tcW w:w="704" w:type="dxa"/>
          </w:tcPr>
          <w:p w14:paraId="39152B27" w14:textId="3BFF8457" w:rsidR="00D92817" w:rsidRPr="001D3BFE" w:rsidRDefault="00984158" w:rsidP="001D3BFE">
            <w:pPr>
              <w:widowControl w:val="0"/>
              <w:ind w:firstLine="0"/>
              <w:jc w:val="center"/>
              <w:rPr>
                <w:rFonts w:ascii="Times New Roman" w:hAnsi="Times New Roman"/>
                <w:sz w:val="26"/>
                <w:szCs w:val="26"/>
              </w:rPr>
            </w:pPr>
            <w:r w:rsidRPr="001D3BFE">
              <w:rPr>
                <w:rFonts w:ascii="Times New Roman" w:hAnsi="Times New Roman"/>
                <w:sz w:val="26"/>
                <w:szCs w:val="26"/>
              </w:rPr>
              <w:t>3</w:t>
            </w:r>
          </w:p>
        </w:tc>
        <w:tc>
          <w:tcPr>
            <w:tcW w:w="4536" w:type="dxa"/>
          </w:tcPr>
          <w:p w14:paraId="7C2555F3" w14:textId="36ECFA2D" w:rsidR="00D92817" w:rsidRPr="001D3BFE" w:rsidRDefault="00D92817" w:rsidP="001D3BFE">
            <w:pPr>
              <w:widowControl w:val="0"/>
              <w:ind w:firstLine="0"/>
              <w:rPr>
                <w:rFonts w:ascii="Times New Roman" w:hAnsi="Times New Roman"/>
                <w:sz w:val="26"/>
                <w:szCs w:val="26"/>
              </w:rPr>
            </w:pPr>
            <w:r w:rsidRPr="001D3BFE">
              <w:rPr>
                <w:rFonts w:ascii="Times New Roman" w:hAnsi="Times New Roman"/>
                <w:sz w:val="26"/>
                <w:szCs w:val="26"/>
              </w:rPr>
              <w:t>Xây dựng cơ chế chính sách đặc thù và quy chế quản lý đào tạo, bồi dưỡng, sử dụng, đãi ngộ nhân lực ngành Du lịch</w:t>
            </w:r>
          </w:p>
        </w:tc>
        <w:tc>
          <w:tcPr>
            <w:tcW w:w="2080" w:type="dxa"/>
          </w:tcPr>
          <w:p w14:paraId="3F5F42DD" w14:textId="68F40735" w:rsidR="00D92817" w:rsidRPr="001D3BFE" w:rsidRDefault="00D92817" w:rsidP="001D3BFE">
            <w:pPr>
              <w:widowControl w:val="0"/>
              <w:ind w:firstLine="0"/>
              <w:jc w:val="center"/>
              <w:rPr>
                <w:rFonts w:ascii="Times New Roman" w:hAnsi="Times New Roman"/>
                <w:sz w:val="26"/>
                <w:szCs w:val="26"/>
              </w:rPr>
            </w:pPr>
            <w:r w:rsidRPr="001D3BFE">
              <w:rPr>
                <w:rFonts w:ascii="Times New Roman" w:hAnsi="Times New Roman"/>
                <w:sz w:val="26"/>
                <w:szCs w:val="26"/>
              </w:rPr>
              <w:t>Bộ Nội Vụ</w:t>
            </w:r>
          </w:p>
        </w:tc>
        <w:tc>
          <w:tcPr>
            <w:tcW w:w="2080" w:type="dxa"/>
          </w:tcPr>
          <w:p w14:paraId="4494EE3A" w14:textId="317E8B7C" w:rsidR="00D92817" w:rsidRPr="001D3BFE" w:rsidRDefault="00D92817" w:rsidP="001D3BFE">
            <w:pPr>
              <w:widowControl w:val="0"/>
              <w:ind w:firstLine="0"/>
              <w:jc w:val="center"/>
              <w:rPr>
                <w:rFonts w:ascii="Times New Roman" w:hAnsi="Times New Roman"/>
                <w:sz w:val="26"/>
                <w:szCs w:val="26"/>
              </w:rPr>
            </w:pPr>
            <w:r w:rsidRPr="001D3BFE">
              <w:rPr>
                <w:rFonts w:ascii="Times New Roman" w:hAnsi="Times New Roman"/>
                <w:sz w:val="26"/>
                <w:szCs w:val="26"/>
              </w:rPr>
              <w:t xml:space="preserve">Bộ Văn hóa, Thể thao và Du lịch; Bộ Giáo dục </w:t>
            </w:r>
            <w:r w:rsidR="00D66864" w:rsidRPr="001D3BFE">
              <w:rPr>
                <w:rFonts w:ascii="Times New Roman" w:hAnsi="Times New Roman"/>
                <w:sz w:val="26"/>
                <w:szCs w:val="26"/>
              </w:rPr>
              <w:t>và</w:t>
            </w:r>
            <w:r w:rsidRPr="001D3BFE">
              <w:rPr>
                <w:rFonts w:ascii="Times New Roman" w:hAnsi="Times New Roman"/>
                <w:sz w:val="26"/>
                <w:szCs w:val="26"/>
              </w:rPr>
              <w:t xml:space="preserve"> Đào tạo; Bộ Lao động</w:t>
            </w:r>
            <w:r w:rsidR="00D66864" w:rsidRPr="001D3BFE">
              <w:rPr>
                <w:rFonts w:ascii="Times New Roman" w:hAnsi="Times New Roman"/>
                <w:sz w:val="26"/>
                <w:szCs w:val="26"/>
              </w:rPr>
              <w:t xml:space="preserve"> -</w:t>
            </w:r>
            <w:r w:rsidRPr="001D3BFE">
              <w:rPr>
                <w:rFonts w:ascii="Times New Roman" w:hAnsi="Times New Roman"/>
                <w:sz w:val="26"/>
                <w:szCs w:val="26"/>
              </w:rPr>
              <w:t xml:space="preserve"> Thương binh và Xã hội</w:t>
            </w:r>
          </w:p>
        </w:tc>
        <w:tc>
          <w:tcPr>
            <w:tcW w:w="1740" w:type="dxa"/>
          </w:tcPr>
          <w:p w14:paraId="20840E06" w14:textId="2BBF5D43" w:rsidR="00D92817" w:rsidRPr="001D3BFE" w:rsidRDefault="00D92817" w:rsidP="001D3BFE">
            <w:pPr>
              <w:widowControl w:val="0"/>
              <w:ind w:firstLine="0"/>
              <w:jc w:val="center"/>
              <w:rPr>
                <w:rFonts w:ascii="Times New Roman" w:hAnsi="Times New Roman"/>
                <w:sz w:val="26"/>
                <w:szCs w:val="26"/>
              </w:rPr>
            </w:pPr>
            <w:r w:rsidRPr="001D3BFE">
              <w:rPr>
                <w:rFonts w:ascii="Times New Roman" w:hAnsi="Times New Roman"/>
                <w:sz w:val="26"/>
                <w:szCs w:val="26"/>
              </w:rPr>
              <w:t>2025</w:t>
            </w:r>
          </w:p>
        </w:tc>
        <w:tc>
          <w:tcPr>
            <w:tcW w:w="1612" w:type="dxa"/>
          </w:tcPr>
          <w:p w14:paraId="051AC5B0" w14:textId="171ADAB8" w:rsidR="00D92817" w:rsidRPr="001D3BFE" w:rsidRDefault="00D92817" w:rsidP="001D3BFE">
            <w:pPr>
              <w:widowControl w:val="0"/>
              <w:ind w:firstLine="0"/>
              <w:jc w:val="center"/>
              <w:rPr>
                <w:rFonts w:ascii="Times New Roman" w:hAnsi="Times New Roman"/>
                <w:sz w:val="26"/>
                <w:szCs w:val="26"/>
              </w:rPr>
            </w:pPr>
            <w:r w:rsidRPr="001D3BFE">
              <w:rPr>
                <w:rFonts w:ascii="Times New Roman" w:hAnsi="Times New Roman"/>
                <w:sz w:val="26"/>
                <w:szCs w:val="26"/>
              </w:rPr>
              <w:t>Chính phủ</w:t>
            </w:r>
          </w:p>
        </w:tc>
        <w:tc>
          <w:tcPr>
            <w:tcW w:w="2880" w:type="dxa"/>
          </w:tcPr>
          <w:p w14:paraId="6F1EABAE" w14:textId="77777777" w:rsidR="00D92817" w:rsidRPr="001D3BFE" w:rsidRDefault="00D92817" w:rsidP="001D3BFE">
            <w:pPr>
              <w:widowControl w:val="0"/>
              <w:ind w:firstLine="0"/>
              <w:rPr>
                <w:rFonts w:ascii="Times New Roman" w:hAnsi="Times New Roman"/>
                <w:sz w:val="26"/>
                <w:szCs w:val="26"/>
              </w:rPr>
            </w:pPr>
          </w:p>
        </w:tc>
      </w:tr>
      <w:tr w:rsidR="00984158" w:rsidRPr="00984158" w14:paraId="23029C1A" w14:textId="77777777" w:rsidTr="001D3BFE">
        <w:trPr>
          <w:jc w:val="center"/>
        </w:trPr>
        <w:tc>
          <w:tcPr>
            <w:tcW w:w="704" w:type="dxa"/>
          </w:tcPr>
          <w:p w14:paraId="4AD00669" w14:textId="1B13D3CA" w:rsidR="00D92817" w:rsidRPr="001D3BFE" w:rsidRDefault="00984158"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4</w:t>
            </w:r>
          </w:p>
        </w:tc>
        <w:tc>
          <w:tcPr>
            <w:tcW w:w="4536" w:type="dxa"/>
          </w:tcPr>
          <w:p w14:paraId="2992D704" w14:textId="3BBE25A0" w:rsidR="00D92817" w:rsidRPr="001D3BFE" w:rsidRDefault="00D92817" w:rsidP="001D3BFE">
            <w:pPr>
              <w:widowControl w:val="0"/>
              <w:ind w:firstLine="0"/>
              <w:rPr>
                <w:rFonts w:ascii="Times New Roman" w:hAnsi="Times New Roman"/>
                <w:sz w:val="26"/>
                <w:szCs w:val="26"/>
              </w:rPr>
            </w:pPr>
            <w:r w:rsidRPr="001D3BFE">
              <w:rPr>
                <w:rFonts w:ascii="Times New Roman" w:hAnsi="Times New Roman"/>
                <w:sz w:val="26"/>
                <w:szCs w:val="26"/>
              </w:rPr>
              <w:t xml:space="preserve">Xây dựng cơ chế chính sách đặc thù về đất du lịch và các quy định về đất nông nghiệp để phục vụ phát triển du lịch </w:t>
            </w:r>
          </w:p>
        </w:tc>
        <w:tc>
          <w:tcPr>
            <w:tcW w:w="2080" w:type="dxa"/>
          </w:tcPr>
          <w:p w14:paraId="014F8B60" w14:textId="49BFF337" w:rsidR="00D92817" w:rsidRPr="001D3BFE" w:rsidRDefault="00D92817" w:rsidP="001D3BFE">
            <w:pPr>
              <w:widowControl w:val="0"/>
              <w:ind w:firstLine="0"/>
              <w:jc w:val="center"/>
              <w:rPr>
                <w:rFonts w:ascii="Times New Roman" w:hAnsi="Times New Roman"/>
                <w:sz w:val="26"/>
                <w:szCs w:val="26"/>
              </w:rPr>
            </w:pPr>
            <w:r w:rsidRPr="001D3BFE">
              <w:rPr>
                <w:rFonts w:ascii="Times New Roman" w:hAnsi="Times New Roman"/>
                <w:sz w:val="26"/>
                <w:szCs w:val="26"/>
              </w:rPr>
              <w:t xml:space="preserve">Bộ Nông nghiệp </w:t>
            </w:r>
            <w:r w:rsidR="00D66864" w:rsidRPr="001D3BFE">
              <w:rPr>
                <w:rFonts w:ascii="Times New Roman" w:hAnsi="Times New Roman"/>
                <w:sz w:val="26"/>
                <w:szCs w:val="26"/>
              </w:rPr>
              <w:t>và Phát triển nông thôn</w:t>
            </w:r>
          </w:p>
        </w:tc>
        <w:tc>
          <w:tcPr>
            <w:tcW w:w="2080" w:type="dxa"/>
          </w:tcPr>
          <w:p w14:paraId="63A289F6" w14:textId="3996B4AA" w:rsidR="00D92817" w:rsidRPr="001D3BFE" w:rsidRDefault="002A563F" w:rsidP="001D3BFE">
            <w:pPr>
              <w:widowControl w:val="0"/>
              <w:ind w:firstLine="0"/>
              <w:jc w:val="center"/>
              <w:rPr>
                <w:rFonts w:ascii="Times New Roman" w:hAnsi="Times New Roman"/>
                <w:sz w:val="26"/>
                <w:szCs w:val="26"/>
              </w:rPr>
            </w:pPr>
            <w:r w:rsidRPr="001D3BFE">
              <w:rPr>
                <w:rFonts w:ascii="Times New Roman" w:hAnsi="Times New Roman"/>
                <w:sz w:val="26"/>
                <w:szCs w:val="26"/>
              </w:rPr>
              <w:t xml:space="preserve">Bộ Văn hóa, Thể thao và Du lịch; Bộ Tài nguyên </w:t>
            </w:r>
            <w:r w:rsidR="00547CC0" w:rsidRPr="001D3BFE">
              <w:rPr>
                <w:rFonts w:ascii="Times New Roman" w:hAnsi="Times New Roman"/>
                <w:sz w:val="26"/>
                <w:szCs w:val="26"/>
              </w:rPr>
              <w:t>và</w:t>
            </w:r>
            <w:r w:rsidRPr="001D3BFE">
              <w:rPr>
                <w:rFonts w:ascii="Times New Roman" w:hAnsi="Times New Roman"/>
                <w:sz w:val="26"/>
                <w:szCs w:val="26"/>
              </w:rPr>
              <w:t xml:space="preserve"> Môi trường</w:t>
            </w:r>
          </w:p>
        </w:tc>
        <w:tc>
          <w:tcPr>
            <w:tcW w:w="1740" w:type="dxa"/>
          </w:tcPr>
          <w:p w14:paraId="6D938306" w14:textId="3C64EAD6" w:rsidR="00D92817" w:rsidRPr="001D3BFE" w:rsidRDefault="002A563F" w:rsidP="001D3BFE">
            <w:pPr>
              <w:widowControl w:val="0"/>
              <w:ind w:firstLine="0"/>
              <w:jc w:val="center"/>
              <w:rPr>
                <w:rFonts w:ascii="Times New Roman" w:hAnsi="Times New Roman"/>
                <w:sz w:val="26"/>
                <w:szCs w:val="26"/>
              </w:rPr>
            </w:pPr>
            <w:r w:rsidRPr="001D3BFE">
              <w:rPr>
                <w:rFonts w:ascii="Times New Roman" w:hAnsi="Times New Roman"/>
                <w:sz w:val="26"/>
                <w:szCs w:val="26"/>
              </w:rPr>
              <w:t>2026</w:t>
            </w:r>
          </w:p>
        </w:tc>
        <w:tc>
          <w:tcPr>
            <w:tcW w:w="1612" w:type="dxa"/>
          </w:tcPr>
          <w:p w14:paraId="4F166E9F" w14:textId="71780697" w:rsidR="00D92817" w:rsidRPr="001D3BFE" w:rsidRDefault="002A563F" w:rsidP="001D3BFE">
            <w:pPr>
              <w:widowControl w:val="0"/>
              <w:ind w:firstLine="0"/>
              <w:jc w:val="center"/>
              <w:rPr>
                <w:rFonts w:ascii="Times New Roman" w:hAnsi="Times New Roman"/>
                <w:sz w:val="26"/>
                <w:szCs w:val="26"/>
              </w:rPr>
            </w:pPr>
            <w:r w:rsidRPr="001D3BFE">
              <w:rPr>
                <w:rFonts w:ascii="Times New Roman" w:hAnsi="Times New Roman"/>
                <w:sz w:val="26"/>
                <w:szCs w:val="26"/>
              </w:rPr>
              <w:t>Chính phủ</w:t>
            </w:r>
          </w:p>
        </w:tc>
        <w:tc>
          <w:tcPr>
            <w:tcW w:w="2880" w:type="dxa"/>
          </w:tcPr>
          <w:p w14:paraId="2A9EA3E7" w14:textId="77777777" w:rsidR="00D92817" w:rsidRPr="001D3BFE" w:rsidRDefault="00D92817" w:rsidP="001D3BFE">
            <w:pPr>
              <w:widowControl w:val="0"/>
              <w:ind w:firstLine="0"/>
              <w:rPr>
                <w:rFonts w:ascii="Times New Roman" w:hAnsi="Times New Roman"/>
                <w:iCs/>
                <w:sz w:val="26"/>
                <w:szCs w:val="26"/>
              </w:rPr>
            </w:pPr>
          </w:p>
        </w:tc>
      </w:tr>
      <w:tr w:rsidR="002A563F" w:rsidRPr="00984158" w14:paraId="35F90467" w14:textId="77777777" w:rsidTr="001D3BFE">
        <w:trPr>
          <w:jc w:val="center"/>
        </w:trPr>
        <w:tc>
          <w:tcPr>
            <w:tcW w:w="704" w:type="dxa"/>
          </w:tcPr>
          <w:p w14:paraId="4CC2B524" w14:textId="13C29F54" w:rsidR="002A563F"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5</w:t>
            </w:r>
          </w:p>
        </w:tc>
        <w:tc>
          <w:tcPr>
            <w:tcW w:w="4536" w:type="dxa"/>
          </w:tcPr>
          <w:p w14:paraId="64AC1665" w14:textId="3A89F8D2" w:rsidR="002A563F" w:rsidRPr="001D3BFE" w:rsidRDefault="002A563F" w:rsidP="001D3BFE">
            <w:pPr>
              <w:widowControl w:val="0"/>
              <w:ind w:firstLine="0"/>
              <w:rPr>
                <w:rFonts w:ascii="Times New Roman" w:hAnsi="Times New Roman"/>
                <w:sz w:val="26"/>
                <w:szCs w:val="26"/>
              </w:rPr>
            </w:pPr>
            <w:r w:rsidRPr="001D3BFE">
              <w:rPr>
                <w:rFonts w:ascii="Times New Roman" w:hAnsi="Times New Roman"/>
                <w:sz w:val="26"/>
                <w:szCs w:val="26"/>
              </w:rPr>
              <w:t xml:space="preserve">Nghiên cứu cơ chế, chính sách để thành </w:t>
            </w:r>
            <w:r w:rsidRPr="001D3BFE">
              <w:rPr>
                <w:rFonts w:ascii="Times New Roman" w:hAnsi="Times New Roman"/>
                <w:sz w:val="26"/>
                <w:szCs w:val="26"/>
              </w:rPr>
              <w:lastRenderedPageBreak/>
              <w:t>lập Hội đồng kỹ năng ngành Du lịch-Khách sạn và Hội đồng chứng chỉ kỹ năng nghề du lịch quốc gia.</w:t>
            </w:r>
          </w:p>
        </w:tc>
        <w:tc>
          <w:tcPr>
            <w:tcW w:w="2080" w:type="dxa"/>
          </w:tcPr>
          <w:p w14:paraId="38E4053F" w14:textId="50B7757D" w:rsidR="002A563F" w:rsidRPr="001D3BFE" w:rsidRDefault="002A563F"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lastRenderedPageBreak/>
              <w:t>Bộ Lao động</w:t>
            </w:r>
            <w:r w:rsidR="009A7E24" w:rsidRPr="001D3BFE">
              <w:rPr>
                <w:rFonts w:ascii="Times New Roman" w:hAnsi="Times New Roman"/>
                <w:iCs/>
                <w:sz w:val="26"/>
                <w:szCs w:val="26"/>
              </w:rPr>
              <w:t xml:space="preserve"> -</w:t>
            </w:r>
            <w:r w:rsidRPr="001D3BFE">
              <w:rPr>
                <w:rFonts w:ascii="Times New Roman" w:hAnsi="Times New Roman"/>
                <w:iCs/>
                <w:sz w:val="26"/>
                <w:szCs w:val="26"/>
              </w:rPr>
              <w:t xml:space="preserve"> </w:t>
            </w:r>
            <w:r w:rsidRPr="001D3BFE">
              <w:rPr>
                <w:rFonts w:ascii="Times New Roman" w:hAnsi="Times New Roman"/>
                <w:iCs/>
                <w:sz w:val="26"/>
                <w:szCs w:val="26"/>
              </w:rPr>
              <w:lastRenderedPageBreak/>
              <w:t>Thương binh và Xã hội</w:t>
            </w:r>
          </w:p>
        </w:tc>
        <w:tc>
          <w:tcPr>
            <w:tcW w:w="2080" w:type="dxa"/>
          </w:tcPr>
          <w:p w14:paraId="1EAA1296" w14:textId="4F72E2E1" w:rsidR="002A563F" w:rsidRPr="001D3BFE" w:rsidRDefault="002A563F" w:rsidP="001D3BFE">
            <w:pPr>
              <w:widowControl w:val="0"/>
              <w:ind w:firstLine="0"/>
              <w:jc w:val="center"/>
              <w:rPr>
                <w:rFonts w:ascii="Times New Roman" w:hAnsi="Times New Roman"/>
                <w:sz w:val="26"/>
                <w:szCs w:val="26"/>
              </w:rPr>
            </w:pPr>
            <w:r w:rsidRPr="001D3BFE">
              <w:rPr>
                <w:rFonts w:ascii="Times New Roman" w:hAnsi="Times New Roman"/>
                <w:sz w:val="26"/>
                <w:szCs w:val="26"/>
              </w:rPr>
              <w:lastRenderedPageBreak/>
              <w:t xml:space="preserve">Bộ </w:t>
            </w:r>
            <w:r w:rsidR="009A7E24" w:rsidRPr="001D3BFE">
              <w:rPr>
                <w:rFonts w:ascii="Times New Roman" w:hAnsi="Times New Roman"/>
                <w:sz w:val="26"/>
                <w:szCs w:val="26"/>
              </w:rPr>
              <w:t xml:space="preserve">Văn hóa, Thể </w:t>
            </w:r>
            <w:r w:rsidR="009A7E24" w:rsidRPr="001D3BFE">
              <w:rPr>
                <w:rFonts w:ascii="Times New Roman" w:hAnsi="Times New Roman"/>
                <w:sz w:val="26"/>
                <w:szCs w:val="26"/>
              </w:rPr>
              <w:lastRenderedPageBreak/>
              <w:t>thao và Du lịch;</w:t>
            </w:r>
            <w:r w:rsidRPr="001D3BFE">
              <w:rPr>
                <w:rFonts w:ascii="Times New Roman" w:hAnsi="Times New Roman"/>
                <w:sz w:val="26"/>
                <w:szCs w:val="26"/>
              </w:rPr>
              <w:t xml:space="preserve"> Hiệp hội Du lịch Việt Nam và các Bộ, ngành liên quan</w:t>
            </w:r>
          </w:p>
        </w:tc>
        <w:tc>
          <w:tcPr>
            <w:tcW w:w="1740" w:type="dxa"/>
          </w:tcPr>
          <w:p w14:paraId="7D97D004" w14:textId="55ABCB9D" w:rsidR="002A563F" w:rsidRPr="001D3BFE" w:rsidRDefault="002A563F"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lastRenderedPageBreak/>
              <w:t>2025</w:t>
            </w:r>
          </w:p>
        </w:tc>
        <w:tc>
          <w:tcPr>
            <w:tcW w:w="1612" w:type="dxa"/>
          </w:tcPr>
          <w:p w14:paraId="44142D41" w14:textId="7C45807C" w:rsidR="002A563F" w:rsidRPr="001D3BFE" w:rsidRDefault="002A563F" w:rsidP="001D3BFE">
            <w:pPr>
              <w:widowControl w:val="0"/>
              <w:ind w:firstLine="0"/>
              <w:jc w:val="center"/>
              <w:rPr>
                <w:rFonts w:ascii="Times New Roman" w:hAnsi="Times New Roman"/>
                <w:sz w:val="26"/>
                <w:szCs w:val="26"/>
              </w:rPr>
            </w:pPr>
            <w:r w:rsidRPr="001D3BFE">
              <w:rPr>
                <w:rFonts w:ascii="Times New Roman" w:hAnsi="Times New Roman"/>
                <w:sz w:val="26"/>
                <w:szCs w:val="26"/>
              </w:rPr>
              <w:t>Chính phủ</w:t>
            </w:r>
          </w:p>
        </w:tc>
        <w:tc>
          <w:tcPr>
            <w:tcW w:w="2880" w:type="dxa"/>
          </w:tcPr>
          <w:p w14:paraId="5518DD92" w14:textId="77777777" w:rsidR="002A563F" w:rsidRPr="001D3BFE" w:rsidRDefault="002A563F" w:rsidP="001D3BFE">
            <w:pPr>
              <w:pStyle w:val="Information"/>
              <w:spacing w:before="120" w:after="120"/>
              <w:jc w:val="both"/>
              <w:rPr>
                <w:rStyle w:val="Emphasis"/>
                <w:rFonts w:ascii="Times New Roman" w:hAnsi="Times New Roman"/>
                <w:i w:val="0"/>
              </w:rPr>
            </w:pPr>
          </w:p>
        </w:tc>
      </w:tr>
      <w:tr w:rsidR="00CA5231" w:rsidRPr="00984158" w14:paraId="04DD19EC" w14:textId="77777777" w:rsidTr="001D3BFE">
        <w:trPr>
          <w:jc w:val="center"/>
        </w:trPr>
        <w:tc>
          <w:tcPr>
            <w:tcW w:w="704" w:type="dxa"/>
          </w:tcPr>
          <w:p w14:paraId="00FAA2B8" w14:textId="6B3DBEE4" w:rsidR="00CA5231"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lastRenderedPageBreak/>
              <w:t>6</w:t>
            </w:r>
          </w:p>
        </w:tc>
        <w:tc>
          <w:tcPr>
            <w:tcW w:w="4536" w:type="dxa"/>
          </w:tcPr>
          <w:p w14:paraId="2A4115D5" w14:textId="420F2411" w:rsidR="00CA5231" w:rsidRPr="001D3BFE" w:rsidRDefault="00CA5231" w:rsidP="001D3BFE">
            <w:pPr>
              <w:widowControl w:val="0"/>
              <w:ind w:firstLine="0"/>
              <w:rPr>
                <w:rFonts w:ascii="Times New Roman" w:hAnsi="Times New Roman"/>
                <w:sz w:val="26"/>
                <w:szCs w:val="26"/>
              </w:rPr>
            </w:pPr>
            <w:r w:rsidRPr="001D3BFE">
              <w:rPr>
                <w:rFonts w:ascii="Times New Roman" w:hAnsi="Times New Roman"/>
                <w:sz w:val="26"/>
                <w:szCs w:val="26"/>
              </w:rPr>
              <w:t>Triển khai thực hiện chính sách, tạo điều kiện thuận lợi nhất về thủ tục cấp thị thực cho khách quốc tế, áp dụng chính sách thị thực điện tử với tất cả thị trường khách quốc tế; cải tiến mạnh mẽ quy trình kiểm soát thủ tục nhập cảnh, xuất cảnh, hải quan tại cửa khẩu đường không, đường bộ, đường biển, bảo đảm nhanh chóng và tiện lợi nhất cho khách quốc tế đến Việt Nam</w:t>
            </w:r>
          </w:p>
        </w:tc>
        <w:tc>
          <w:tcPr>
            <w:tcW w:w="2080" w:type="dxa"/>
          </w:tcPr>
          <w:p w14:paraId="1DEF4D92" w14:textId="39787954" w:rsidR="00CA5231" w:rsidRPr="001D3BFE" w:rsidRDefault="00CA5231" w:rsidP="001D3BFE">
            <w:pPr>
              <w:widowControl w:val="0"/>
              <w:ind w:firstLine="0"/>
              <w:jc w:val="center"/>
              <w:rPr>
                <w:rFonts w:ascii="Times New Roman" w:hAnsi="Times New Roman"/>
                <w:sz w:val="26"/>
                <w:szCs w:val="26"/>
              </w:rPr>
            </w:pPr>
            <w:r w:rsidRPr="001D3BFE">
              <w:rPr>
                <w:rFonts w:ascii="Times New Roman" w:hAnsi="Times New Roman"/>
                <w:sz w:val="26"/>
                <w:szCs w:val="26"/>
              </w:rPr>
              <w:t>Bộ Công An</w:t>
            </w:r>
          </w:p>
        </w:tc>
        <w:tc>
          <w:tcPr>
            <w:tcW w:w="2080" w:type="dxa"/>
          </w:tcPr>
          <w:p w14:paraId="007F9A12" w14:textId="59B2033E" w:rsidR="00CA5231" w:rsidRPr="001D3BFE" w:rsidRDefault="00CA5231"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 xml:space="preserve">Bộ </w:t>
            </w:r>
            <w:r w:rsidR="009A7E24" w:rsidRPr="001D3BFE">
              <w:rPr>
                <w:rFonts w:ascii="Times New Roman" w:hAnsi="Times New Roman"/>
                <w:sz w:val="26"/>
                <w:szCs w:val="26"/>
              </w:rPr>
              <w:t>Văn hóa, Thể thao và Du lịch;</w:t>
            </w:r>
            <w:r w:rsidRPr="001D3BFE">
              <w:rPr>
                <w:rFonts w:ascii="Times New Roman" w:hAnsi="Times New Roman"/>
                <w:iCs/>
                <w:sz w:val="26"/>
                <w:szCs w:val="26"/>
              </w:rPr>
              <w:t xml:space="preserve"> Bộ Ngoại giao và các Bộ, ngành liên quan</w:t>
            </w:r>
          </w:p>
        </w:tc>
        <w:tc>
          <w:tcPr>
            <w:tcW w:w="1740" w:type="dxa"/>
          </w:tcPr>
          <w:p w14:paraId="3A464CF7" w14:textId="663A2D27" w:rsidR="00CA5231" w:rsidRPr="001D3BFE" w:rsidRDefault="00CA5231" w:rsidP="001D3BFE">
            <w:pPr>
              <w:widowControl w:val="0"/>
              <w:ind w:firstLine="0"/>
              <w:jc w:val="center"/>
              <w:rPr>
                <w:rFonts w:ascii="Times New Roman" w:hAnsi="Times New Roman"/>
                <w:sz w:val="26"/>
                <w:szCs w:val="26"/>
              </w:rPr>
            </w:pPr>
            <w:r w:rsidRPr="001D3BFE">
              <w:rPr>
                <w:rFonts w:ascii="Times New Roman" w:hAnsi="Times New Roman"/>
                <w:sz w:val="26"/>
                <w:szCs w:val="26"/>
              </w:rPr>
              <w:t>2025</w:t>
            </w:r>
          </w:p>
        </w:tc>
        <w:tc>
          <w:tcPr>
            <w:tcW w:w="1612" w:type="dxa"/>
          </w:tcPr>
          <w:p w14:paraId="36036634" w14:textId="6BF1EF84" w:rsidR="00CA5231" w:rsidRPr="001D3BFE" w:rsidRDefault="00CA5231"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Chính phủ</w:t>
            </w:r>
          </w:p>
        </w:tc>
        <w:tc>
          <w:tcPr>
            <w:tcW w:w="2880" w:type="dxa"/>
          </w:tcPr>
          <w:p w14:paraId="3B74A4A5" w14:textId="77777777" w:rsidR="00CA5231" w:rsidRPr="001D3BFE" w:rsidRDefault="00CA5231" w:rsidP="001D3BFE">
            <w:pPr>
              <w:pStyle w:val="Information"/>
              <w:spacing w:before="120" w:after="120"/>
              <w:jc w:val="both"/>
              <w:rPr>
                <w:rStyle w:val="Emphasis"/>
                <w:rFonts w:ascii="Times New Roman" w:hAnsi="Times New Roman"/>
                <w:i w:val="0"/>
              </w:rPr>
            </w:pPr>
          </w:p>
        </w:tc>
      </w:tr>
      <w:tr w:rsidR="00CA5231" w:rsidRPr="00984158" w14:paraId="0AE7944B" w14:textId="77777777" w:rsidTr="001D3BFE">
        <w:trPr>
          <w:jc w:val="center"/>
        </w:trPr>
        <w:tc>
          <w:tcPr>
            <w:tcW w:w="704" w:type="dxa"/>
          </w:tcPr>
          <w:p w14:paraId="1E0BB800" w14:textId="6C0A3028" w:rsidR="00CA5231"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7</w:t>
            </w:r>
          </w:p>
        </w:tc>
        <w:tc>
          <w:tcPr>
            <w:tcW w:w="4536" w:type="dxa"/>
          </w:tcPr>
          <w:p w14:paraId="429E91D8" w14:textId="477CAFA7" w:rsidR="00CA5231" w:rsidRPr="001D3BFE" w:rsidRDefault="0023797E" w:rsidP="001D3BFE">
            <w:pPr>
              <w:widowControl w:val="0"/>
              <w:ind w:firstLine="0"/>
              <w:rPr>
                <w:rFonts w:ascii="Times New Roman" w:hAnsi="Times New Roman"/>
                <w:sz w:val="26"/>
                <w:szCs w:val="26"/>
              </w:rPr>
            </w:pPr>
            <w:r w:rsidRPr="001D3BFE">
              <w:rPr>
                <w:rFonts w:ascii="Times New Roman" w:hAnsi="Times New Roman"/>
                <w:sz w:val="26"/>
                <w:szCs w:val="26"/>
              </w:rPr>
              <w:t>Nghiên cứu x</w:t>
            </w:r>
            <w:r w:rsidR="00CA5231" w:rsidRPr="001D3BFE">
              <w:rPr>
                <w:rFonts w:ascii="Times New Roman" w:hAnsi="Times New Roman"/>
                <w:sz w:val="26"/>
                <w:szCs w:val="26"/>
              </w:rPr>
              <w:t>ây dựng các chính sách hỗ trợ đầu tư, phát triển, sáng tạo sản phẩm, dịch vụ du lịch trên nền tảng công nghệ số; đẩy mạnh ứng dụng công nghệ xanh, công nghệ sạch trong các cơ sở dịch vụ và cơ sở lưu trú du lịch.</w:t>
            </w:r>
          </w:p>
        </w:tc>
        <w:tc>
          <w:tcPr>
            <w:tcW w:w="2080" w:type="dxa"/>
          </w:tcPr>
          <w:p w14:paraId="584DEE00" w14:textId="003CC2DA" w:rsidR="00CA5231" w:rsidRPr="001D3BFE" w:rsidRDefault="00CA5231" w:rsidP="001D3BFE">
            <w:pPr>
              <w:widowControl w:val="0"/>
              <w:ind w:firstLine="0"/>
              <w:jc w:val="center"/>
              <w:rPr>
                <w:rFonts w:ascii="Times New Roman" w:hAnsi="Times New Roman"/>
                <w:iCs/>
                <w:sz w:val="26"/>
                <w:szCs w:val="26"/>
              </w:rPr>
            </w:pPr>
            <w:r w:rsidRPr="001D3BFE">
              <w:rPr>
                <w:rFonts w:ascii="Times New Roman" w:hAnsi="Times New Roman"/>
                <w:sz w:val="26"/>
                <w:szCs w:val="26"/>
              </w:rPr>
              <w:t>Bộ Khoa học</w:t>
            </w:r>
            <w:r w:rsidR="009A7E24" w:rsidRPr="001D3BFE">
              <w:rPr>
                <w:rFonts w:ascii="Times New Roman" w:hAnsi="Times New Roman"/>
                <w:sz w:val="26"/>
                <w:szCs w:val="26"/>
              </w:rPr>
              <w:t xml:space="preserve"> và</w:t>
            </w:r>
            <w:r w:rsidRPr="001D3BFE">
              <w:rPr>
                <w:rFonts w:ascii="Times New Roman" w:hAnsi="Times New Roman"/>
                <w:sz w:val="26"/>
                <w:szCs w:val="26"/>
              </w:rPr>
              <w:t xml:space="preserve"> Công nghệ</w:t>
            </w:r>
          </w:p>
        </w:tc>
        <w:tc>
          <w:tcPr>
            <w:tcW w:w="2080" w:type="dxa"/>
          </w:tcPr>
          <w:p w14:paraId="40B04A5F" w14:textId="1E42B85B" w:rsidR="00CA5231" w:rsidRPr="001D3BFE" w:rsidRDefault="00CA5231"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Bộ Văn hóa, Thể thao và Du lịch</w:t>
            </w:r>
            <w:r w:rsidR="009A7E24" w:rsidRPr="001D3BFE">
              <w:rPr>
                <w:rFonts w:ascii="Times New Roman" w:hAnsi="Times New Roman"/>
                <w:iCs/>
                <w:sz w:val="26"/>
                <w:szCs w:val="26"/>
              </w:rPr>
              <w:t xml:space="preserve">; </w:t>
            </w:r>
            <w:r w:rsidRPr="001D3BFE">
              <w:rPr>
                <w:rFonts w:ascii="Times New Roman" w:hAnsi="Times New Roman"/>
                <w:iCs/>
                <w:sz w:val="26"/>
                <w:szCs w:val="26"/>
              </w:rPr>
              <w:t>các Bộ</w:t>
            </w:r>
            <w:r w:rsidR="009A7E24" w:rsidRPr="001D3BFE">
              <w:rPr>
                <w:rFonts w:ascii="Times New Roman" w:hAnsi="Times New Roman"/>
                <w:iCs/>
                <w:sz w:val="26"/>
                <w:szCs w:val="26"/>
              </w:rPr>
              <w:t>,</w:t>
            </w:r>
            <w:r w:rsidRPr="001D3BFE">
              <w:rPr>
                <w:rFonts w:ascii="Times New Roman" w:hAnsi="Times New Roman"/>
                <w:iCs/>
                <w:sz w:val="26"/>
                <w:szCs w:val="26"/>
              </w:rPr>
              <w:t xml:space="preserve"> ngành liên quan</w:t>
            </w:r>
          </w:p>
        </w:tc>
        <w:tc>
          <w:tcPr>
            <w:tcW w:w="1740" w:type="dxa"/>
          </w:tcPr>
          <w:p w14:paraId="4621E638" w14:textId="4531517B" w:rsidR="00CA5231"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2026</w:t>
            </w:r>
          </w:p>
        </w:tc>
        <w:tc>
          <w:tcPr>
            <w:tcW w:w="1612" w:type="dxa"/>
          </w:tcPr>
          <w:p w14:paraId="1D89C5AB" w14:textId="33E97FDE" w:rsidR="00CA5231" w:rsidRPr="001D3BFE" w:rsidRDefault="0023797E" w:rsidP="001D3BFE">
            <w:pPr>
              <w:widowControl w:val="0"/>
              <w:ind w:firstLine="0"/>
              <w:jc w:val="center"/>
              <w:rPr>
                <w:rFonts w:ascii="Times New Roman" w:hAnsi="Times New Roman"/>
                <w:iCs/>
                <w:sz w:val="26"/>
                <w:szCs w:val="26"/>
              </w:rPr>
            </w:pPr>
            <w:r w:rsidRPr="001D3BFE">
              <w:rPr>
                <w:rFonts w:ascii="Times New Roman" w:hAnsi="Times New Roman"/>
                <w:iCs/>
                <w:sz w:val="26"/>
                <w:szCs w:val="26"/>
              </w:rPr>
              <w:t>Chính phủ</w:t>
            </w:r>
          </w:p>
        </w:tc>
        <w:tc>
          <w:tcPr>
            <w:tcW w:w="2880" w:type="dxa"/>
          </w:tcPr>
          <w:p w14:paraId="4970E3FF" w14:textId="77777777" w:rsidR="00CA5231" w:rsidRPr="001D3BFE" w:rsidRDefault="00CA5231" w:rsidP="001D3BFE">
            <w:pPr>
              <w:pStyle w:val="Information"/>
              <w:spacing w:before="120" w:after="120"/>
              <w:jc w:val="both"/>
              <w:rPr>
                <w:rStyle w:val="Emphasis"/>
                <w:rFonts w:ascii="Times New Roman" w:hAnsi="Times New Roman"/>
                <w:i w:val="0"/>
              </w:rPr>
            </w:pPr>
          </w:p>
        </w:tc>
      </w:tr>
      <w:tr w:rsidR="00937573" w:rsidRPr="00984158" w14:paraId="6226EAA8" w14:textId="77777777" w:rsidTr="001D3BFE">
        <w:trPr>
          <w:jc w:val="center"/>
        </w:trPr>
        <w:tc>
          <w:tcPr>
            <w:tcW w:w="704" w:type="dxa"/>
          </w:tcPr>
          <w:p w14:paraId="2BDC772E" w14:textId="11B1712B"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8</w:t>
            </w:r>
          </w:p>
        </w:tc>
        <w:tc>
          <w:tcPr>
            <w:tcW w:w="4536" w:type="dxa"/>
          </w:tcPr>
          <w:p w14:paraId="43D4F38E" w14:textId="0D6F04E8" w:rsidR="00937573" w:rsidRPr="001D3BFE" w:rsidRDefault="00937573" w:rsidP="001D3BFE">
            <w:pPr>
              <w:widowControl w:val="0"/>
              <w:ind w:firstLine="0"/>
              <w:rPr>
                <w:rFonts w:ascii="Times New Roman" w:hAnsi="Times New Roman"/>
                <w:sz w:val="26"/>
                <w:szCs w:val="26"/>
              </w:rPr>
            </w:pPr>
            <w:r w:rsidRPr="001D3BFE">
              <w:rPr>
                <w:rFonts w:ascii="Times New Roman" w:hAnsi="Times New Roman"/>
                <w:sz w:val="26"/>
                <w:szCs w:val="26"/>
              </w:rPr>
              <w:t>Nghiên cứu xây dựng cơ chế, chính sách phát triển các sản phẩm, dịch vụ y tế, chăm sóc sức khỏe phục vụ du lịch; hình thành hệ thống cơ sở y tế chất lượng cao, đáp ứng yêu cầu phục vụ khách du lịch.</w:t>
            </w:r>
          </w:p>
        </w:tc>
        <w:tc>
          <w:tcPr>
            <w:tcW w:w="2080" w:type="dxa"/>
          </w:tcPr>
          <w:p w14:paraId="5B90723D" w14:textId="023C9070" w:rsidR="00937573" w:rsidRPr="001D3BFE" w:rsidRDefault="00937573" w:rsidP="001D3BFE">
            <w:pPr>
              <w:pStyle w:val="Information"/>
              <w:spacing w:before="120" w:after="120"/>
              <w:jc w:val="center"/>
              <w:rPr>
                <w:rFonts w:ascii="Times New Roman" w:hAnsi="Times New Roman"/>
              </w:rPr>
            </w:pPr>
            <w:r w:rsidRPr="001D3BFE">
              <w:rPr>
                <w:rFonts w:ascii="Times New Roman" w:hAnsi="Times New Roman"/>
              </w:rPr>
              <w:t>Bộ Y tế</w:t>
            </w:r>
          </w:p>
        </w:tc>
        <w:tc>
          <w:tcPr>
            <w:tcW w:w="2080" w:type="dxa"/>
          </w:tcPr>
          <w:p w14:paraId="4F7B7E54" w14:textId="66E152C1" w:rsidR="00937573" w:rsidRPr="001D3BFE" w:rsidRDefault="00937573" w:rsidP="001D3BFE">
            <w:pPr>
              <w:pStyle w:val="Information"/>
              <w:spacing w:before="120" w:after="120"/>
              <w:jc w:val="center"/>
              <w:rPr>
                <w:rStyle w:val="Emphasis"/>
                <w:rFonts w:ascii="Times New Roman" w:hAnsi="Times New Roman"/>
                <w:i w:val="0"/>
              </w:rPr>
            </w:pPr>
            <w:r w:rsidRPr="001D3BFE">
              <w:rPr>
                <w:rFonts w:ascii="Times New Roman" w:hAnsi="Times New Roman"/>
                <w:iCs/>
              </w:rPr>
              <w:t>Bộ Văn hóa, Thể thao và Du lịch; các Bộ, ngành liên quan</w:t>
            </w:r>
          </w:p>
        </w:tc>
        <w:tc>
          <w:tcPr>
            <w:tcW w:w="1740" w:type="dxa"/>
          </w:tcPr>
          <w:p w14:paraId="4FAA3322" w14:textId="36E72B04"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2026</w:t>
            </w:r>
          </w:p>
        </w:tc>
        <w:tc>
          <w:tcPr>
            <w:tcW w:w="1612" w:type="dxa"/>
          </w:tcPr>
          <w:p w14:paraId="4F78784A" w14:textId="08FA3EC7"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Chính phủ</w:t>
            </w:r>
          </w:p>
        </w:tc>
        <w:tc>
          <w:tcPr>
            <w:tcW w:w="2880" w:type="dxa"/>
          </w:tcPr>
          <w:p w14:paraId="5BABA006" w14:textId="77777777" w:rsidR="00937573" w:rsidRPr="001D3BFE" w:rsidRDefault="00937573" w:rsidP="001D3BFE">
            <w:pPr>
              <w:pStyle w:val="Information"/>
              <w:spacing w:before="120" w:after="120"/>
              <w:jc w:val="both"/>
              <w:rPr>
                <w:rStyle w:val="Emphasis"/>
                <w:rFonts w:ascii="Times New Roman" w:hAnsi="Times New Roman"/>
                <w:i w:val="0"/>
              </w:rPr>
            </w:pPr>
          </w:p>
        </w:tc>
      </w:tr>
      <w:tr w:rsidR="00937573" w:rsidRPr="00984158" w14:paraId="433B9D79" w14:textId="77777777" w:rsidTr="001D3BFE">
        <w:trPr>
          <w:jc w:val="center"/>
        </w:trPr>
        <w:tc>
          <w:tcPr>
            <w:tcW w:w="704" w:type="dxa"/>
          </w:tcPr>
          <w:p w14:paraId="10615A41" w14:textId="4AB8D5EA"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lastRenderedPageBreak/>
              <w:t>9</w:t>
            </w:r>
          </w:p>
        </w:tc>
        <w:tc>
          <w:tcPr>
            <w:tcW w:w="4536" w:type="dxa"/>
          </w:tcPr>
          <w:p w14:paraId="01D027D0" w14:textId="747AB362" w:rsidR="00937573" w:rsidRPr="001D3BFE" w:rsidRDefault="00937573" w:rsidP="001D3BFE">
            <w:pPr>
              <w:widowControl w:val="0"/>
              <w:ind w:firstLine="0"/>
              <w:rPr>
                <w:rFonts w:ascii="Times New Roman" w:hAnsi="Times New Roman"/>
                <w:sz w:val="26"/>
                <w:szCs w:val="26"/>
              </w:rPr>
            </w:pPr>
            <w:r w:rsidRPr="001D3BFE">
              <w:rPr>
                <w:rFonts w:ascii="Times New Roman" w:hAnsi="Times New Roman"/>
                <w:sz w:val="26"/>
                <w:szCs w:val="26"/>
              </w:rPr>
              <w:t>Nghiên cứu xây dựng cơ chế quản lý các loại hình lưu trú du lịch mới theo mô hình kinh tế chia sẻ và quy hoạch xây dựng tại các khu DLQG</w:t>
            </w:r>
          </w:p>
        </w:tc>
        <w:tc>
          <w:tcPr>
            <w:tcW w:w="2080" w:type="dxa"/>
          </w:tcPr>
          <w:p w14:paraId="299412E2" w14:textId="3F8765B7" w:rsidR="00937573" w:rsidRPr="001D3BFE" w:rsidRDefault="00937573" w:rsidP="001D3BFE">
            <w:pPr>
              <w:pStyle w:val="Information"/>
              <w:spacing w:before="120" w:after="120"/>
              <w:jc w:val="center"/>
              <w:rPr>
                <w:rFonts w:ascii="Times New Roman" w:hAnsi="Times New Roman"/>
              </w:rPr>
            </w:pPr>
            <w:r w:rsidRPr="001D3BFE">
              <w:rPr>
                <w:rFonts w:ascii="Times New Roman" w:hAnsi="Times New Roman"/>
              </w:rPr>
              <w:t>Bộ Xây dựng</w:t>
            </w:r>
          </w:p>
        </w:tc>
        <w:tc>
          <w:tcPr>
            <w:tcW w:w="2080" w:type="dxa"/>
          </w:tcPr>
          <w:p w14:paraId="30A5240C" w14:textId="5A095FE6" w:rsidR="00937573" w:rsidRPr="001D3BFE" w:rsidRDefault="00937573" w:rsidP="001D3BFE">
            <w:pPr>
              <w:pStyle w:val="Information"/>
              <w:spacing w:before="120" w:after="120"/>
              <w:jc w:val="center"/>
              <w:rPr>
                <w:rStyle w:val="Emphasis"/>
                <w:rFonts w:ascii="Times New Roman" w:hAnsi="Times New Roman"/>
                <w:i w:val="0"/>
              </w:rPr>
            </w:pPr>
            <w:r w:rsidRPr="001D3BFE">
              <w:rPr>
                <w:rFonts w:ascii="Times New Roman" w:hAnsi="Times New Roman"/>
                <w:iCs/>
              </w:rPr>
              <w:t>Bộ Văn hóa, Thể thao và Du lịch; các Bộ, ngành liên quan</w:t>
            </w:r>
          </w:p>
        </w:tc>
        <w:tc>
          <w:tcPr>
            <w:tcW w:w="1740" w:type="dxa"/>
          </w:tcPr>
          <w:p w14:paraId="4A64B6D4" w14:textId="50561DF3"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2025</w:t>
            </w:r>
          </w:p>
        </w:tc>
        <w:tc>
          <w:tcPr>
            <w:tcW w:w="1612" w:type="dxa"/>
          </w:tcPr>
          <w:p w14:paraId="14C6AE06" w14:textId="49E8DB7D" w:rsidR="00937573" w:rsidRPr="001D3BFE" w:rsidRDefault="00937573"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Chính phủ</w:t>
            </w:r>
          </w:p>
        </w:tc>
        <w:tc>
          <w:tcPr>
            <w:tcW w:w="2880" w:type="dxa"/>
          </w:tcPr>
          <w:p w14:paraId="250EC8D7" w14:textId="77777777" w:rsidR="00937573" w:rsidRPr="001D3BFE" w:rsidRDefault="00937573" w:rsidP="001D3BFE">
            <w:pPr>
              <w:pStyle w:val="Information"/>
              <w:spacing w:before="120" w:after="120"/>
              <w:jc w:val="both"/>
              <w:rPr>
                <w:rStyle w:val="Emphasis"/>
                <w:rFonts w:ascii="Times New Roman" w:hAnsi="Times New Roman"/>
                <w:i w:val="0"/>
              </w:rPr>
            </w:pPr>
          </w:p>
        </w:tc>
      </w:tr>
      <w:tr w:rsidR="00CA5231" w:rsidRPr="00984158" w14:paraId="5F6FBDE2" w14:textId="77777777" w:rsidTr="001D3BFE">
        <w:trPr>
          <w:jc w:val="center"/>
        </w:trPr>
        <w:tc>
          <w:tcPr>
            <w:tcW w:w="704" w:type="dxa"/>
          </w:tcPr>
          <w:p w14:paraId="4F45EAD8" w14:textId="4157AAC7" w:rsidR="00CA5231"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10</w:t>
            </w:r>
          </w:p>
        </w:tc>
        <w:tc>
          <w:tcPr>
            <w:tcW w:w="4536" w:type="dxa"/>
          </w:tcPr>
          <w:p w14:paraId="484F43F9" w14:textId="6EF538ED" w:rsidR="00CA5231" w:rsidRPr="001D3BFE" w:rsidRDefault="0023797E" w:rsidP="001D3BFE">
            <w:pPr>
              <w:widowControl w:val="0"/>
              <w:ind w:firstLine="0"/>
              <w:rPr>
                <w:rFonts w:ascii="Times New Roman" w:hAnsi="Times New Roman"/>
                <w:sz w:val="26"/>
                <w:szCs w:val="26"/>
              </w:rPr>
            </w:pPr>
            <w:r w:rsidRPr="001D3BFE">
              <w:rPr>
                <w:rFonts w:ascii="Times New Roman" w:hAnsi="Times New Roman"/>
                <w:sz w:val="26"/>
                <w:szCs w:val="26"/>
              </w:rPr>
              <w:t>Nghiên cứu x</w:t>
            </w:r>
            <w:r w:rsidR="00CA5231" w:rsidRPr="001D3BFE">
              <w:rPr>
                <w:rFonts w:ascii="Times New Roman" w:hAnsi="Times New Roman"/>
                <w:sz w:val="26"/>
                <w:szCs w:val="26"/>
              </w:rPr>
              <w:t>ây dựng chính sách thúc đẩy phát triển nguồn nhân lực du lịch, đầu tư nâng cao năng lực đào tạo về du lịch, đặc biệt là đào tạo nghề du lịch.</w:t>
            </w:r>
          </w:p>
        </w:tc>
        <w:tc>
          <w:tcPr>
            <w:tcW w:w="2080" w:type="dxa"/>
          </w:tcPr>
          <w:p w14:paraId="23EF89B1" w14:textId="14248DAD" w:rsidR="00CA5231" w:rsidRPr="001D3BFE" w:rsidRDefault="00CA5231" w:rsidP="001D3BFE">
            <w:pPr>
              <w:widowControl w:val="0"/>
              <w:ind w:firstLine="0"/>
              <w:jc w:val="center"/>
              <w:rPr>
                <w:rFonts w:ascii="Times New Roman" w:hAnsi="Times New Roman"/>
                <w:sz w:val="26"/>
                <w:szCs w:val="26"/>
              </w:rPr>
            </w:pPr>
            <w:r w:rsidRPr="001D3BFE">
              <w:rPr>
                <w:rFonts w:ascii="Times New Roman" w:hAnsi="Times New Roman"/>
                <w:sz w:val="26"/>
                <w:szCs w:val="26"/>
              </w:rPr>
              <w:t>Bộ Giáo dục và Đào tạo</w:t>
            </w:r>
          </w:p>
        </w:tc>
        <w:tc>
          <w:tcPr>
            <w:tcW w:w="2080" w:type="dxa"/>
          </w:tcPr>
          <w:p w14:paraId="378203CC" w14:textId="40505C22" w:rsidR="00CA5231" w:rsidRPr="001D3BFE" w:rsidRDefault="00CA5231" w:rsidP="001D3BFE">
            <w:pPr>
              <w:widowControl w:val="0"/>
              <w:ind w:firstLine="0"/>
              <w:jc w:val="center"/>
              <w:rPr>
                <w:rFonts w:ascii="Times New Roman" w:hAnsi="Times New Roman"/>
                <w:iCs/>
                <w:sz w:val="26"/>
                <w:szCs w:val="26"/>
              </w:rPr>
            </w:pPr>
            <w:r w:rsidRPr="001D3BFE">
              <w:rPr>
                <w:rFonts w:ascii="Times New Roman" w:hAnsi="Times New Roman"/>
                <w:sz w:val="26"/>
                <w:szCs w:val="26"/>
              </w:rPr>
              <w:t>Bộ Lao động</w:t>
            </w:r>
            <w:r w:rsidR="00937573" w:rsidRPr="001D3BFE">
              <w:rPr>
                <w:rFonts w:ascii="Times New Roman" w:hAnsi="Times New Roman"/>
                <w:sz w:val="26"/>
                <w:szCs w:val="26"/>
              </w:rPr>
              <w:t xml:space="preserve"> - </w:t>
            </w:r>
            <w:r w:rsidRPr="001D3BFE">
              <w:rPr>
                <w:rFonts w:ascii="Times New Roman" w:hAnsi="Times New Roman"/>
                <w:sz w:val="26"/>
                <w:szCs w:val="26"/>
              </w:rPr>
              <w:t>Thương Binh và Xã hội; Bộ Văn hóa, Thể thao và Du lịch</w:t>
            </w:r>
          </w:p>
        </w:tc>
        <w:tc>
          <w:tcPr>
            <w:tcW w:w="1740" w:type="dxa"/>
          </w:tcPr>
          <w:p w14:paraId="11D8814E" w14:textId="40D212D9" w:rsidR="00CA5231"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2026</w:t>
            </w:r>
          </w:p>
        </w:tc>
        <w:tc>
          <w:tcPr>
            <w:tcW w:w="1612" w:type="dxa"/>
          </w:tcPr>
          <w:p w14:paraId="39E538CC" w14:textId="55E9F4BD" w:rsidR="00CA5231" w:rsidRPr="001D3BFE" w:rsidRDefault="0023797E" w:rsidP="001D3BFE">
            <w:pPr>
              <w:widowControl w:val="0"/>
              <w:ind w:firstLine="0"/>
              <w:jc w:val="center"/>
              <w:rPr>
                <w:rFonts w:ascii="Times New Roman" w:hAnsi="Times New Roman"/>
                <w:sz w:val="26"/>
                <w:szCs w:val="26"/>
              </w:rPr>
            </w:pPr>
            <w:r w:rsidRPr="001D3BFE">
              <w:rPr>
                <w:rFonts w:ascii="Times New Roman" w:hAnsi="Times New Roman"/>
                <w:sz w:val="26"/>
                <w:szCs w:val="26"/>
              </w:rPr>
              <w:t>Chính phủ</w:t>
            </w:r>
          </w:p>
        </w:tc>
        <w:tc>
          <w:tcPr>
            <w:tcW w:w="2880" w:type="dxa"/>
          </w:tcPr>
          <w:p w14:paraId="29C0AB13" w14:textId="77777777" w:rsidR="00CA5231" w:rsidRPr="001D3BFE" w:rsidRDefault="00CA5231" w:rsidP="001D3BFE">
            <w:pPr>
              <w:pStyle w:val="Information"/>
              <w:spacing w:before="120" w:after="120"/>
              <w:jc w:val="both"/>
              <w:rPr>
                <w:rStyle w:val="Emphasis"/>
                <w:rFonts w:ascii="Times New Roman" w:hAnsi="Times New Roman"/>
                <w:i w:val="0"/>
              </w:rPr>
            </w:pPr>
          </w:p>
        </w:tc>
      </w:tr>
      <w:tr w:rsidR="0023797E" w:rsidRPr="00984158" w14:paraId="7C7C7768" w14:textId="77777777" w:rsidTr="001D3BFE">
        <w:trPr>
          <w:jc w:val="center"/>
        </w:trPr>
        <w:tc>
          <w:tcPr>
            <w:tcW w:w="704" w:type="dxa"/>
          </w:tcPr>
          <w:p w14:paraId="0AA5E6EA" w14:textId="2B797570" w:rsidR="0023797E"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11</w:t>
            </w:r>
          </w:p>
        </w:tc>
        <w:tc>
          <w:tcPr>
            <w:tcW w:w="4536" w:type="dxa"/>
          </w:tcPr>
          <w:p w14:paraId="19986285" w14:textId="43C04118" w:rsidR="0023797E" w:rsidRPr="001D3BFE" w:rsidRDefault="0023797E" w:rsidP="001D3BFE">
            <w:pPr>
              <w:widowControl w:val="0"/>
              <w:ind w:firstLine="0"/>
              <w:rPr>
                <w:rFonts w:ascii="Times New Roman" w:hAnsi="Times New Roman"/>
                <w:sz w:val="26"/>
                <w:szCs w:val="26"/>
              </w:rPr>
            </w:pPr>
            <w:r w:rsidRPr="001D3BFE">
              <w:rPr>
                <w:rStyle w:val="StyleRed"/>
                <w:rFonts w:ascii="Times New Roman" w:hAnsi="Times New Roman"/>
                <w:color w:val="auto"/>
                <w:sz w:val="26"/>
                <w:szCs w:val="26"/>
              </w:rPr>
              <w:t>Nghiên cứu xây dựng cơ chế, chính sách phát triển du lịch sinh thái, du lịch cộng đồng tại các vườn quốc gia và khu bảo tồn thiên nhiên</w:t>
            </w:r>
          </w:p>
        </w:tc>
        <w:tc>
          <w:tcPr>
            <w:tcW w:w="2080" w:type="dxa"/>
          </w:tcPr>
          <w:p w14:paraId="0608550C" w14:textId="138338B7"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 xml:space="preserve">Bộ Nông nghiệp và Phát triển </w:t>
            </w:r>
            <w:r w:rsidR="00937573" w:rsidRPr="001D3BFE">
              <w:rPr>
                <w:rStyle w:val="StyleRed"/>
                <w:rFonts w:ascii="Times New Roman" w:hAnsi="Times New Roman"/>
                <w:color w:val="auto"/>
                <w:sz w:val="26"/>
                <w:szCs w:val="26"/>
              </w:rPr>
              <w:t>n</w:t>
            </w:r>
            <w:r w:rsidRPr="001D3BFE">
              <w:rPr>
                <w:rStyle w:val="StyleRed"/>
                <w:rFonts w:ascii="Times New Roman" w:hAnsi="Times New Roman"/>
                <w:color w:val="auto"/>
                <w:sz w:val="26"/>
                <w:szCs w:val="26"/>
              </w:rPr>
              <w:t>ông thôn</w:t>
            </w:r>
          </w:p>
        </w:tc>
        <w:tc>
          <w:tcPr>
            <w:tcW w:w="2080" w:type="dxa"/>
          </w:tcPr>
          <w:p w14:paraId="08B360D7" w14:textId="735B4953"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Bộ Văn hóa, Thể thao và Du lịch; Bộ Tài nguyên và Môi trường</w:t>
            </w:r>
          </w:p>
        </w:tc>
        <w:tc>
          <w:tcPr>
            <w:tcW w:w="1740" w:type="dxa"/>
          </w:tcPr>
          <w:p w14:paraId="6496C36A" w14:textId="6D38E284"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2025</w:t>
            </w:r>
          </w:p>
        </w:tc>
        <w:tc>
          <w:tcPr>
            <w:tcW w:w="1612" w:type="dxa"/>
          </w:tcPr>
          <w:p w14:paraId="06D392E7" w14:textId="6BED231A" w:rsidR="0023797E" w:rsidRPr="001D3BFE" w:rsidRDefault="00984158"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Chính phủ</w:t>
            </w:r>
          </w:p>
        </w:tc>
        <w:tc>
          <w:tcPr>
            <w:tcW w:w="2880" w:type="dxa"/>
          </w:tcPr>
          <w:p w14:paraId="7DB74FC7" w14:textId="77777777" w:rsidR="0023797E" w:rsidRPr="001D3BFE" w:rsidRDefault="0023797E" w:rsidP="001D3BFE">
            <w:pPr>
              <w:pStyle w:val="Information"/>
              <w:spacing w:before="120" w:after="120"/>
              <w:jc w:val="both"/>
              <w:rPr>
                <w:rStyle w:val="Emphasis"/>
                <w:rFonts w:ascii="Times New Roman" w:hAnsi="Times New Roman"/>
                <w:i w:val="0"/>
              </w:rPr>
            </w:pPr>
          </w:p>
        </w:tc>
      </w:tr>
      <w:tr w:rsidR="0023797E" w:rsidRPr="00984158" w14:paraId="38D9BC1C" w14:textId="77777777" w:rsidTr="001D3BFE">
        <w:trPr>
          <w:jc w:val="center"/>
        </w:trPr>
        <w:tc>
          <w:tcPr>
            <w:tcW w:w="704" w:type="dxa"/>
          </w:tcPr>
          <w:p w14:paraId="1C6E4B7E" w14:textId="170B7200" w:rsidR="0023797E" w:rsidRPr="001D3BFE" w:rsidRDefault="008E5BD5" w:rsidP="001D3BFE">
            <w:pPr>
              <w:pStyle w:val="Information"/>
              <w:spacing w:before="120" w:after="120"/>
              <w:jc w:val="center"/>
              <w:rPr>
                <w:rStyle w:val="Emphasis"/>
                <w:rFonts w:ascii="Times New Roman" w:hAnsi="Times New Roman"/>
                <w:i w:val="0"/>
              </w:rPr>
            </w:pPr>
            <w:r w:rsidRPr="001D3BFE">
              <w:rPr>
                <w:rStyle w:val="Emphasis"/>
                <w:rFonts w:ascii="Times New Roman" w:hAnsi="Times New Roman"/>
                <w:i w:val="0"/>
              </w:rPr>
              <w:t>12</w:t>
            </w:r>
          </w:p>
        </w:tc>
        <w:tc>
          <w:tcPr>
            <w:tcW w:w="4536" w:type="dxa"/>
          </w:tcPr>
          <w:p w14:paraId="4E52F032" w14:textId="10F3B9DC" w:rsidR="0023797E" w:rsidRPr="001D3BFE" w:rsidRDefault="0023797E" w:rsidP="001D3BFE">
            <w:pPr>
              <w:widowControl w:val="0"/>
              <w:ind w:firstLine="0"/>
              <w:rPr>
                <w:rStyle w:val="StyleRed"/>
                <w:rFonts w:ascii="Times New Roman" w:hAnsi="Times New Roman"/>
                <w:color w:val="auto"/>
                <w:sz w:val="26"/>
                <w:szCs w:val="26"/>
              </w:rPr>
            </w:pPr>
            <w:r w:rsidRPr="001D3BFE">
              <w:rPr>
                <w:rStyle w:val="StyleRed"/>
                <w:rFonts w:ascii="Times New Roman" w:hAnsi="Times New Roman"/>
                <w:color w:val="auto"/>
                <w:sz w:val="26"/>
                <w:szCs w:val="26"/>
              </w:rPr>
              <w:t>Nghiên cứu xây dựng cơ chế, chính sách đẩy mạnh cung cấp các dịch vụ thanh toán điện tử, thanh toán điện tử trên các thiết bị thông minh, thanh toán không dùng tiền mặt và cơ chế giám sát, kiểm soát hoạt động thanh toán xuyên biên giới trong lĩnh vực du lịch.</w:t>
            </w:r>
          </w:p>
        </w:tc>
        <w:tc>
          <w:tcPr>
            <w:tcW w:w="2080" w:type="dxa"/>
          </w:tcPr>
          <w:p w14:paraId="5ED59CAF" w14:textId="62BA42CC"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Ngân hàng Nhà nước Việt Nam</w:t>
            </w:r>
          </w:p>
        </w:tc>
        <w:tc>
          <w:tcPr>
            <w:tcW w:w="2080" w:type="dxa"/>
          </w:tcPr>
          <w:p w14:paraId="43E8BC57" w14:textId="1EA175E9"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Các Bộ, ngành liên quan</w:t>
            </w:r>
          </w:p>
        </w:tc>
        <w:tc>
          <w:tcPr>
            <w:tcW w:w="1740" w:type="dxa"/>
          </w:tcPr>
          <w:p w14:paraId="528E3C7B" w14:textId="5D425AF3" w:rsidR="0023797E" w:rsidRPr="001D3BFE" w:rsidRDefault="0023797E"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2025</w:t>
            </w:r>
          </w:p>
        </w:tc>
        <w:tc>
          <w:tcPr>
            <w:tcW w:w="1612" w:type="dxa"/>
          </w:tcPr>
          <w:p w14:paraId="35B32396" w14:textId="115F055E" w:rsidR="0023797E" w:rsidRPr="001D3BFE" w:rsidRDefault="00984158" w:rsidP="001D3BFE">
            <w:pPr>
              <w:widowControl w:val="0"/>
              <w:ind w:firstLine="0"/>
              <w:jc w:val="center"/>
              <w:rPr>
                <w:rStyle w:val="StyleRed"/>
                <w:rFonts w:ascii="Times New Roman" w:hAnsi="Times New Roman"/>
                <w:color w:val="auto"/>
                <w:sz w:val="26"/>
                <w:szCs w:val="26"/>
              </w:rPr>
            </w:pPr>
            <w:r w:rsidRPr="001D3BFE">
              <w:rPr>
                <w:rStyle w:val="StyleRed"/>
                <w:rFonts w:ascii="Times New Roman" w:hAnsi="Times New Roman"/>
                <w:color w:val="auto"/>
                <w:sz w:val="26"/>
                <w:szCs w:val="26"/>
              </w:rPr>
              <w:t>Chính phủ</w:t>
            </w:r>
          </w:p>
        </w:tc>
        <w:tc>
          <w:tcPr>
            <w:tcW w:w="2880" w:type="dxa"/>
          </w:tcPr>
          <w:p w14:paraId="3468F05C" w14:textId="77777777" w:rsidR="0023797E" w:rsidRPr="001D3BFE" w:rsidRDefault="0023797E" w:rsidP="001D3BFE">
            <w:pPr>
              <w:pStyle w:val="Information"/>
              <w:spacing w:before="120" w:after="120"/>
              <w:jc w:val="both"/>
              <w:rPr>
                <w:rStyle w:val="Emphasis"/>
                <w:rFonts w:ascii="Times New Roman" w:hAnsi="Times New Roman"/>
                <w:i w:val="0"/>
              </w:rPr>
            </w:pPr>
          </w:p>
        </w:tc>
      </w:tr>
    </w:tbl>
    <w:p w14:paraId="172B6CA5" w14:textId="646FA08C" w:rsidR="00D92817" w:rsidRPr="00984158" w:rsidRDefault="00D92817" w:rsidP="00D92817">
      <w:pPr>
        <w:widowControl w:val="0"/>
        <w:rPr>
          <w:sz w:val="24"/>
          <w:szCs w:val="24"/>
        </w:rPr>
      </w:pPr>
    </w:p>
    <w:p w14:paraId="2A7F8694" w14:textId="77777777" w:rsidR="00D92817" w:rsidRPr="00D92817" w:rsidRDefault="00D92817" w:rsidP="00D92817">
      <w:pPr>
        <w:widowControl w:val="0"/>
        <w:rPr>
          <w:sz w:val="24"/>
          <w:szCs w:val="24"/>
        </w:rPr>
      </w:pPr>
    </w:p>
    <w:p w14:paraId="06AF0227" w14:textId="77777777" w:rsidR="0076447E" w:rsidRPr="00984158" w:rsidRDefault="0076447E" w:rsidP="003F6968">
      <w:pPr>
        <w:pStyle w:val="Information"/>
        <w:ind w:firstLine="567"/>
        <w:jc w:val="both"/>
        <w:rPr>
          <w:rStyle w:val="Emphasis"/>
          <w:i w:val="0"/>
          <w:sz w:val="24"/>
          <w:szCs w:val="24"/>
        </w:rPr>
      </w:pPr>
    </w:p>
    <w:sectPr w:rsidR="0076447E" w:rsidRPr="00984158" w:rsidSect="001D3BFE">
      <w:pgSz w:w="16840" w:h="11907" w:orient="landscape" w:code="9"/>
      <w:pgMar w:top="1134" w:right="851" w:bottom="1134" w:left="1134" w:header="68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270A8" w14:textId="77777777" w:rsidR="009B1D51" w:rsidRDefault="009B1D51">
      <w:r>
        <w:separator/>
      </w:r>
    </w:p>
    <w:p w14:paraId="6338CAA6" w14:textId="77777777" w:rsidR="009B1D51" w:rsidRDefault="009B1D51"/>
  </w:endnote>
  <w:endnote w:type="continuationSeparator" w:id="0">
    <w:p w14:paraId="205CF81A" w14:textId="77777777" w:rsidR="009B1D51" w:rsidRDefault="009B1D51">
      <w:r>
        <w:continuationSeparator/>
      </w:r>
    </w:p>
    <w:p w14:paraId="29A6BB7D" w14:textId="77777777" w:rsidR="009B1D51" w:rsidRDefault="009B1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5FB8" w14:textId="77777777" w:rsidR="00C252C3" w:rsidRPr="009D404F" w:rsidRDefault="00C252C3" w:rsidP="001A609D">
    <w:pPr>
      <w:pStyle w:val="Footer"/>
      <w:jc w:val="right"/>
      <w:rPr>
        <w:b/>
        <w:bCs/>
        <w:sz w:val="22"/>
        <w:szCs w:val="22"/>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C9A0" w14:textId="260A7D52" w:rsidR="00C252C3" w:rsidRPr="00415BDA" w:rsidRDefault="00C252C3" w:rsidP="00415BDA">
    <w:pPr>
      <w:pStyle w:val="Footer"/>
      <w:jc w:val="right"/>
      <w:rPr>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5399" w14:textId="77777777" w:rsidR="009B1D51" w:rsidRDefault="009B1D51">
      <w:r>
        <w:separator/>
      </w:r>
    </w:p>
    <w:p w14:paraId="6FDBF3D0" w14:textId="77777777" w:rsidR="009B1D51" w:rsidRDefault="009B1D51"/>
  </w:footnote>
  <w:footnote w:type="continuationSeparator" w:id="0">
    <w:p w14:paraId="0AEA43F4" w14:textId="77777777" w:rsidR="009B1D51" w:rsidRDefault="009B1D51">
      <w:r>
        <w:continuationSeparator/>
      </w:r>
    </w:p>
    <w:p w14:paraId="583D920D" w14:textId="77777777" w:rsidR="009B1D51" w:rsidRDefault="009B1D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11EBE" w14:textId="4065B9D9" w:rsidR="00C252C3" w:rsidRPr="00692EDF" w:rsidRDefault="009B1D51" w:rsidP="00415BDA">
    <w:pPr>
      <w:pStyle w:val="Header"/>
      <w:spacing w:before="60" w:after="60"/>
    </w:pPr>
    <w:sdt>
      <w:sdtPr>
        <w:id w:val="-2021538860"/>
        <w:docPartObj>
          <w:docPartGallery w:val="Page Numbers (Top of Page)"/>
          <w:docPartUnique/>
        </w:docPartObj>
      </w:sdtPr>
      <w:sdtEndPr>
        <w:rPr>
          <w:noProof/>
        </w:rPr>
      </w:sdtEndPr>
      <w:sdtContent>
        <w:r w:rsidR="00C252C3" w:rsidRPr="00692EDF">
          <w:fldChar w:fldCharType="begin"/>
        </w:r>
        <w:r w:rsidR="00C252C3" w:rsidRPr="00692EDF">
          <w:instrText xml:space="preserve"> PAGE   \* MERGEFORMAT </w:instrText>
        </w:r>
        <w:r w:rsidR="00C252C3" w:rsidRPr="00692EDF">
          <w:fldChar w:fldCharType="separate"/>
        </w:r>
        <w:r w:rsidR="001A5F8B">
          <w:rPr>
            <w:noProof/>
          </w:rPr>
          <w:t>2</w:t>
        </w:r>
        <w:r w:rsidR="00C252C3" w:rsidRPr="00692EDF">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695"/>
    <w:multiLevelType w:val="hybridMultilevel"/>
    <w:tmpl w:val="054C717E"/>
    <w:lvl w:ilvl="0" w:tplc="5A64489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D944A2"/>
    <w:multiLevelType w:val="hybridMultilevel"/>
    <w:tmpl w:val="F6CC925E"/>
    <w:lvl w:ilvl="0" w:tplc="CEAE827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B82CCC"/>
    <w:multiLevelType w:val="multilevel"/>
    <w:tmpl w:val="8C6A341E"/>
    <w:lvl w:ilvl="0">
      <w:start w:val="1"/>
      <w:numFmt w:val="decimal"/>
      <w:suff w:val="nothing"/>
      <w:lvlText w:val="Điều %1. "/>
      <w:lvlJc w:val="left"/>
      <w:pPr>
        <w:ind w:left="0" w:firstLine="567"/>
      </w:pPr>
      <w:rPr>
        <w:rFonts w:ascii="Times New Roman Bold" w:hAnsi="Times New Roman Bold" w:hint="default"/>
        <w:b/>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Roman"/>
      <w:pStyle w:val="Heading2"/>
      <w:suff w:val="space"/>
      <w:lvlText w:val="%2. "/>
      <w:lvlJc w:val="left"/>
      <w:pPr>
        <w:ind w:left="0" w:firstLine="567"/>
      </w:pP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suff w:val="nothing"/>
      <w:lvlText w:val="%3. "/>
      <w:lvlJc w:val="left"/>
      <w:pPr>
        <w:ind w:left="1953"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3.%4. "/>
      <w:lvlJc w:val="left"/>
      <w:pPr>
        <w:ind w:left="142"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suff w:val="nothing"/>
      <w:lvlText w:val="%5) "/>
      <w:lvlJc w:val="left"/>
      <w:pPr>
        <w:ind w:left="0" w:firstLine="567"/>
      </w:pPr>
      <w:rPr>
        <w:rFonts w:hint="default"/>
        <w:b w:val="0"/>
        <w:i w:val="0"/>
        <w:sz w:val="28"/>
      </w:rPr>
    </w:lvl>
    <w:lvl w:ilvl="5">
      <w:start w:val="1"/>
      <w:numFmt w:val="decimal"/>
      <w:suff w:val="nothing"/>
      <w:lvlText w:val="%3.%6."/>
      <w:lvlJc w:val="left"/>
      <w:pPr>
        <w:ind w:left="0" w:firstLine="567"/>
      </w:pPr>
      <w:rPr>
        <w:rFonts w:hint="default"/>
      </w:rPr>
    </w:lvl>
    <w:lvl w:ilvl="6">
      <w:start w:val="1"/>
      <w:numFmt w:val="none"/>
      <w:suff w:val="nothing"/>
      <w:lvlText w:val=""/>
      <w:lvlJc w:val="left"/>
      <w:pPr>
        <w:ind w:left="0" w:firstLine="567"/>
      </w:pPr>
      <w:rPr>
        <w:rFonts w:hint="default"/>
        <w:sz w:val="28"/>
        <w:szCs w:val="28"/>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2DFF4CBA"/>
    <w:multiLevelType w:val="multilevel"/>
    <w:tmpl w:val="FF505882"/>
    <w:lvl w:ilvl="0">
      <w:start w:val="1"/>
      <w:numFmt w:val="bullet"/>
      <w:pStyle w:val="ListParagraph"/>
      <w:suff w:val="space"/>
      <w:lvlText w:val="+"/>
      <w:lvlJc w:val="left"/>
      <w:pPr>
        <w:ind w:left="143" w:firstLine="567"/>
      </w:pPr>
      <w:rPr>
        <w:rFonts w:ascii="Times New Roman" w:hAnsi="Times New Roman" w:cs="Times New Roman" w:hint="default"/>
        <w:b w:val="0"/>
        <w:bCs w:val="0"/>
        <w:i w:val="0"/>
        <w:iCs w:val="0"/>
        <w:caps w:val="0"/>
        <w:smallCaps w:val="0"/>
        <w:strike w:val="0"/>
        <w:dstrike w:val="0"/>
        <w:noProof w:val="0"/>
        <w:vanish w:val="0"/>
        <w:color w:val="000000"/>
        <w:kern w:val="0"/>
        <w:position w:val="0"/>
        <w:sz w:val="28"/>
        <w:u w:val="none"/>
        <w:effect w:val="none"/>
        <w:vertAlign w:val="baseline"/>
        <w:em w:val="none"/>
        <w:specVanish w:val="0"/>
      </w:rPr>
    </w:lvl>
    <w:lvl w:ilvl="1">
      <w:start w:val="1"/>
      <w:numFmt w:val="none"/>
      <w:suff w:val="nothing"/>
      <w:lvlText w:val=""/>
      <w:lvlJc w:val="left"/>
      <w:pPr>
        <w:ind w:left="0" w:firstLine="567"/>
      </w:pPr>
      <w:rPr>
        <w:rFonts w:hint="default"/>
        <w:sz w:val="20"/>
      </w:rPr>
    </w:lvl>
    <w:lvl w:ilvl="2">
      <w:start w:val="1"/>
      <w:numFmt w:val="none"/>
      <w:suff w:val="nothing"/>
      <w:lvlText w:val=""/>
      <w:lvlJc w:val="left"/>
      <w:pPr>
        <w:ind w:left="0" w:firstLine="567"/>
      </w:pPr>
      <w:rPr>
        <w:rFonts w:hint="default"/>
        <w:sz w:val="20"/>
      </w:rPr>
    </w:lvl>
    <w:lvl w:ilvl="3">
      <w:start w:val="1"/>
      <w:numFmt w:val="none"/>
      <w:suff w:val="nothing"/>
      <w:lvlText w:val=""/>
      <w:lvlJc w:val="left"/>
      <w:pPr>
        <w:ind w:left="0" w:firstLine="567"/>
      </w:pPr>
      <w:rPr>
        <w:rFonts w:hint="default"/>
        <w:sz w:val="20"/>
      </w:rPr>
    </w:lvl>
    <w:lvl w:ilvl="4">
      <w:start w:val="1"/>
      <w:numFmt w:val="none"/>
      <w:suff w:val="nothing"/>
      <w:lvlText w:val=""/>
      <w:lvlJc w:val="left"/>
      <w:pPr>
        <w:ind w:left="0" w:firstLine="567"/>
      </w:pPr>
      <w:rPr>
        <w:rFonts w:hint="default"/>
        <w:sz w:val="20"/>
      </w:rPr>
    </w:lvl>
    <w:lvl w:ilvl="5">
      <w:start w:val="1"/>
      <w:numFmt w:val="none"/>
      <w:suff w:val="nothing"/>
      <w:lvlText w:val=""/>
      <w:lvlJc w:val="left"/>
      <w:pPr>
        <w:ind w:left="0" w:firstLine="567"/>
      </w:pPr>
      <w:rPr>
        <w:rFonts w:hint="default"/>
        <w:sz w:val="20"/>
      </w:rPr>
    </w:lvl>
    <w:lvl w:ilvl="6">
      <w:start w:val="1"/>
      <w:numFmt w:val="none"/>
      <w:suff w:val="nothing"/>
      <w:lvlText w:val=""/>
      <w:lvlJc w:val="left"/>
      <w:pPr>
        <w:ind w:left="0" w:firstLine="567"/>
      </w:pPr>
      <w:rPr>
        <w:rFonts w:hint="default"/>
        <w:sz w:val="20"/>
      </w:rPr>
    </w:lvl>
    <w:lvl w:ilvl="7">
      <w:start w:val="1"/>
      <w:numFmt w:val="none"/>
      <w:suff w:val="nothing"/>
      <w:lvlText w:val=""/>
      <w:lvlJc w:val="left"/>
      <w:pPr>
        <w:ind w:left="0" w:firstLine="567"/>
      </w:pPr>
      <w:rPr>
        <w:rFonts w:hint="default"/>
        <w:sz w:val="20"/>
      </w:rPr>
    </w:lvl>
    <w:lvl w:ilvl="8">
      <w:start w:val="1"/>
      <w:numFmt w:val="none"/>
      <w:suff w:val="nothing"/>
      <w:lvlText w:val=""/>
      <w:lvlJc w:val="left"/>
      <w:pPr>
        <w:ind w:left="0" w:firstLine="567"/>
      </w:pPr>
      <w:rPr>
        <w:rFonts w:hint="default"/>
        <w:sz w:val="20"/>
      </w:rPr>
    </w:lvl>
  </w:abstractNum>
  <w:abstractNum w:abstractNumId="4" w15:restartNumberingAfterBreak="0">
    <w:nsid w:val="343B0417"/>
    <w:multiLevelType w:val="multilevel"/>
    <w:tmpl w:val="D67A9D58"/>
    <w:lvl w:ilvl="0">
      <w:start w:val="1"/>
      <w:numFmt w:val="decimal"/>
      <w:pStyle w:val="Outlinenumber"/>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3A1C71A2"/>
    <w:multiLevelType w:val="multilevel"/>
    <w:tmpl w:val="ED22C79A"/>
    <w:lvl w:ilvl="0">
      <w:start w:val="1"/>
      <w:numFmt w:val="upperRoman"/>
      <w:suff w:val="nothing"/>
      <w:lvlText w:val="PHẦN %1. "/>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sz w:val="32"/>
        <w:szCs w:val="32"/>
        <w:u w:val="none"/>
        <w:effect w:val="none"/>
        <w:vertAlign w:val="baseline"/>
        <w:em w:val="none"/>
        <w:eastAsianLayout w:id="-508286208"/>
        <w:specVanish w:val="0"/>
      </w:rPr>
    </w:lvl>
    <w:lvl w:ilvl="1">
      <w:start w:val="1"/>
      <w:numFmt w:val="upperRoman"/>
      <w:suff w:val="nothing"/>
      <w:lvlText w:val="CHƯƠNG %2. "/>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Mục %3. "/>
      <w:lvlJc w:val="left"/>
      <w:pPr>
        <w:ind w:left="0" w:firstLine="0"/>
      </w:pPr>
      <w:rPr>
        <w:rFonts w:hint="default"/>
      </w:rPr>
    </w:lvl>
    <w:lvl w:ilvl="3">
      <w:start w:val="1"/>
      <w:numFmt w:val="decimal"/>
      <w:lvlRestart w:val="0"/>
      <w:pStyle w:val="Heading1"/>
      <w:suff w:val="nothing"/>
      <w:lvlText w:val="Điều %4. "/>
      <w:lvlJc w:val="left"/>
      <w:pPr>
        <w:ind w:left="0" w:firstLine="567"/>
      </w:pPr>
      <w:rPr>
        <w:rFonts w:hint="default"/>
        <w:b/>
      </w:rPr>
    </w:lvl>
    <w:lvl w:ilvl="4">
      <w:start w:val="1"/>
      <w:numFmt w:val="decimal"/>
      <w:suff w:val="nothing"/>
      <w:lvlText w:val="%5. "/>
      <w:lvlJc w:val="left"/>
      <w:pPr>
        <w:ind w:left="-27" w:firstLine="567"/>
      </w:pPr>
      <w:rPr>
        <w:rFonts w:hint="default"/>
      </w:rPr>
    </w:lvl>
    <w:lvl w:ilvl="5">
      <w:start w:val="1"/>
      <w:numFmt w:val="lowerLetter"/>
      <w:suff w:val="nothing"/>
      <w:lvlText w:val="%6) "/>
      <w:lvlJc w:val="left"/>
      <w:pPr>
        <w:ind w:left="0" w:firstLine="567"/>
      </w:pPr>
      <w:rPr>
        <w:rFonts w:hint="default"/>
      </w:rPr>
    </w:lvl>
    <w:lvl w:ilvl="6">
      <w:start w:val="1"/>
      <w:numFmt w:val="none"/>
      <w:suff w:val="nothing"/>
      <w:lvlText w:val=""/>
      <w:lvlJc w:val="left"/>
      <w:pPr>
        <w:ind w:left="0" w:firstLine="567"/>
      </w:pPr>
      <w:rPr>
        <w:rFonts w:hint="default"/>
        <w:sz w:val="28"/>
        <w:szCs w:val="28"/>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 w15:restartNumberingAfterBreak="0">
    <w:nsid w:val="3CB12291"/>
    <w:multiLevelType w:val="hybridMultilevel"/>
    <w:tmpl w:val="2E8ACF86"/>
    <w:lvl w:ilvl="0" w:tplc="49F0F366">
      <w:start w:val="2"/>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15:restartNumberingAfterBreak="0">
    <w:nsid w:val="3E701879"/>
    <w:multiLevelType w:val="hybridMultilevel"/>
    <w:tmpl w:val="F2345236"/>
    <w:lvl w:ilvl="0" w:tplc="E684D25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F0867F3"/>
    <w:multiLevelType w:val="hybridMultilevel"/>
    <w:tmpl w:val="9C7A64C0"/>
    <w:lvl w:ilvl="0" w:tplc="7750967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ADC2004"/>
    <w:multiLevelType w:val="multilevel"/>
    <w:tmpl w:val="1E78593C"/>
    <w:lvl w:ilvl="0">
      <w:start w:val="1"/>
      <w:numFmt w:val="bullet"/>
      <w:pStyle w:val="Stylebulleted"/>
      <w:suff w:val="space"/>
      <w:lvlText w:val="‑"/>
      <w:lvlJc w:val="left"/>
      <w:pPr>
        <w:ind w:left="284" w:firstLine="567"/>
      </w:pPr>
      <w:rPr>
        <w:rFonts w:ascii="Times New Roman" w:hAnsi="Times New Roman"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1">
      <w:start w:val="1"/>
      <w:numFmt w:val="none"/>
      <w:suff w:val="nothing"/>
      <w:lvlText w:val=""/>
      <w:lvlJc w:val="left"/>
      <w:pPr>
        <w:ind w:left="0" w:firstLine="567"/>
      </w:pPr>
      <w:rPr>
        <w:rFonts w:hint="default"/>
        <w:sz w:val="20"/>
      </w:rPr>
    </w:lvl>
    <w:lvl w:ilvl="2">
      <w:start w:val="1"/>
      <w:numFmt w:val="none"/>
      <w:suff w:val="nothing"/>
      <w:lvlText w:val=""/>
      <w:lvlJc w:val="left"/>
      <w:pPr>
        <w:ind w:left="0" w:firstLine="567"/>
      </w:pPr>
      <w:rPr>
        <w:rFonts w:hint="default"/>
        <w:sz w:val="20"/>
      </w:rPr>
    </w:lvl>
    <w:lvl w:ilvl="3">
      <w:start w:val="1"/>
      <w:numFmt w:val="none"/>
      <w:suff w:val="nothing"/>
      <w:lvlText w:val=""/>
      <w:lvlJc w:val="left"/>
      <w:pPr>
        <w:ind w:left="0" w:firstLine="567"/>
      </w:pPr>
      <w:rPr>
        <w:rFonts w:hint="default"/>
        <w:sz w:val="20"/>
      </w:rPr>
    </w:lvl>
    <w:lvl w:ilvl="4">
      <w:start w:val="1"/>
      <w:numFmt w:val="none"/>
      <w:suff w:val="nothing"/>
      <w:lvlText w:val=""/>
      <w:lvlJc w:val="left"/>
      <w:pPr>
        <w:ind w:left="0" w:firstLine="567"/>
      </w:pPr>
      <w:rPr>
        <w:rFonts w:hint="default"/>
        <w:sz w:val="20"/>
      </w:rPr>
    </w:lvl>
    <w:lvl w:ilvl="5">
      <w:start w:val="1"/>
      <w:numFmt w:val="none"/>
      <w:suff w:val="nothing"/>
      <w:lvlText w:val=""/>
      <w:lvlJc w:val="left"/>
      <w:pPr>
        <w:ind w:left="0" w:firstLine="567"/>
      </w:pPr>
      <w:rPr>
        <w:rFonts w:hint="default"/>
        <w:sz w:val="20"/>
      </w:rPr>
    </w:lvl>
    <w:lvl w:ilvl="6">
      <w:start w:val="1"/>
      <w:numFmt w:val="none"/>
      <w:suff w:val="nothing"/>
      <w:lvlText w:val=""/>
      <w:lvlJc w:val="left"/>
      <w:pPr>
        <w:ind w:left="0" w:firstLine="567"/>
      </w:pPr>
      <w:rPr>
        <w:rFonts w:hint="default"/>
        <w:sz w:val="20"/>
      </w:rPr>
    </w:lvl>
    <w:lvl w:ilvl="7">
      <w:start w:val="1"/>
      <w:numFmt w:val="none"/>
      <w:suff w:val="nothing"/>
      <w:lvlText w:val=""/>
      <w:lvlJc w:val="left"/>
      <w:pPr>
        <w:ind w:left="0" w:firstLine="567"/>
      </w:pPr>
      <w:rPr>
        <w:rFonts w:hint="default"/>
        <w:sz w:val="20"/>
      </w:rPr>
    </w:lvl>
    <w:lvl w:ilvl="8">
      <w:start w:val="1"/>
      <w:numFmt w:val="none"/>
      <w:suff w:val="nothing"/>
      <w:lvlText w:val=""/>
      <w:lvlJc w:val="left"/>
      <w:pPr>
        <w:ind w:left="0" w:firstLine="567"/>
      </w:pPr>
      <w:rPr>
        <w:rFonts w:hint="default"/>
        <w:sz w:val="20"/>
      </w:rPr>
    </w:lvl>
  </w:abstractNum>
  <w:abstractNum w:abstractNumId="10" w15:restartNumberingAfterBreak="0">
    <w:nsid w:val="4B913B01"/>
    <w:multiLevelType w:val="hybridMultilevel"/>
    <w:tmpl w:val="0E68F452"/>
    <w:lvl w:ilvl="0" w:tplc="8E527E4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56E71C65"/>
    <w:multiLevelType w:val="multilevel"/>
    <w:tmpl w:val="94AC260C"/>
    <w:lvl w:ilvl="0">
      <w:start w:val="1"/>
      <w:numFmt w:val="none"/>
      <w:suff w:val="nothing"/>
      <w:lvlText w:val="+ "/>
      <w:lvlJc w:val="left"/>
      <w:pPr>
        <w:ind w:left="0" w:firstLine="567"/>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1">
      <w:start w:val="1"/>
      <w:numFmt w:val="none"/>
      <w:suff w:val="nothing"/>
      <w:lvlText w:val=""/>
      <w:lvlJc w:val="left"/>
      <w:pPr>
        <w:ind w:left="0" w:firstLine="567"/>
      </w:pPr>
      <w:rPr>
        <w:rFonts w:hint="default"/>
        <w:sz w:val="20"/>
      </w:rPr>
    </w:lvl>
    <w:lvl w:ilvl="2">
      <w:start w:val="1"/>
      <w:numFmt w:val="none"/>
      <w:suff w:val="nothing"/>
      <w:lvlText w:val=""/>
      <w:lvlJc w:val="left"/>
      <w:pPr>
        <w:ind w:left="0" w:firstLine="567"/>
      </w:pPr>
      <w:rPr>
        <w:rFonts w:hint="default"/>
        <w:sz w:val="20"/>
      </w:rPr>
    </w:lvl>
    <w:lvl w:ilvl="3">
      <w:start w:val="1"/>
      <w:numFmt w:val="none"/>
      <w:suff w:val="nothing"/>
      <w:lvlText w:val=""/>
      <w:lvlJc w:val="left"/>
      <w:pPr>
        <w:ind w:left="0" w:firstLine="567"/>
      </w:pPr>
      <w:rPr>
        <w:rFonts w:hint="default"/>
        <w:sz w:val="20"/>
      </w:rPr>
    </w:lvl>
    <w:lvl w:ilvl="4">
      <w:start w:val="1"/>
      <w:numFmt w:val="none"/>
      <w:suff w:val="nothing"/>
      <w:lvlText w:val=""/>
      <w:lvlJc w:val="left"/>
      <w:pPr>
        <w:ind w:left="0" w:firstLine="567"/>
      </w:pPr>
      <w:rPr>
        <w:rFonts w:hint="default"/>
        <w:sz w:val="20"/>
      </w:rPr>
    </w:lvl>
    <w:lvl w:ilvl="5">
      <w:start w:val="1"/>
      <w:numFmt w:val="none"/>
      <w:suff w:val="nothing"/>
      <w:lvlText w:val=""/>
      <w:lvlJc w:val="left"/>
      <w:pPr>
        <w:ind w:left="0" w:firstLine="567"/>
      </w:pPr>
      <w:rPr>
        <w:rFonts w:hint="default"/>
        <w:sz w:val="20"/>
      </w:rPr>
    </w:lvl>
    <w:lvl w:ilvl="6">
      <w:start w:val="1"/>
      <w:numFmt w:val="none"/>
      <w:suff w:val="nothing"/>
      <w:lvlText w:val=""/>
      <w:lvlJc w:val="left"/>
      <w:pPr>
        <w:ind w:left="0" w:firstLine="567"/>
      </w:pPr>
      <w:rPr>
        <w:rFonts w:hint="default"/>
        <w:sz w:val="20"/>
      </w:rPr>
    </w:lvl>
    <w:lvl w:ilvl="7">
      <w:start w:val="1"/>
      <w:numFmt w:val="none"/>
      <w:suff w:val="nothing"/>
      <w:lvlText w:val=""/>
      <w:lvlJc w:val="left"/>
      <w:pPr>
        <w:ind w:left="0" w:firstLine="567"/>
      </w:pPr>
      <w:rPr>
        <w:rFonts w:hint="default"/>
        <w:sz w:val="20"/>
      </w:rPr>
    </w:lvl>
    <w:lvl w:ilvl="8">
      <w:start w:val="1"/>
      <w:numFmt w:val="none"/>
      <w:suff w:val="nothing"/>
      <w:lvlText w:val=""/>
      <w:lvlJc w:val="left"/>
      <w:pPr>
        <w:ind w:left="0" w:firstLine="567"/>
      </w:pPr>
      <w:rPr>
        <w:rFonts w:hint="default"/>
        <w:sz w:val="20"/>
      </w:rPr>
    </w:lvl>
  </w:abstractNum>
  <w:abstractNum w:abstractNumId="12" w15:restartNumberingAfterBreak="0">
    <w:nsid w:val="5B632977"/>
    <w:multiLevelType w:val="hybridMultilevel"/>
    <w:tmpl w:val="F420F108"/>
    <w:lvl w:ilvl="0" w:tplc="80C0D716">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5C555FD9"/>
    <w:multiLevelType w:val="hybridMultilevel"/>
    <w:tmpl w:val="22547A7A"/>
    <w:lvl w:ilvl="0" w:tplc="9EC6B0E8">
      <w:start w:val="2"/>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603C1AE8"/>
    <w:multiLevelType w:val="multilevel"/>
    <w:tmpl w:val="965A9A62"/>
    <w:lvl w:ilvl="0">
      <w:start w:val="1"/>
      <w:numFmt w:val="decimal"/>
      <w:suff w:val="nothing"/>
      <w:lvlText w:val="Điều %1. "/>
      <w:lvlJc w:val="left"/>
      <w:pPr>
        <w:ind w:left="0" w:firstLine="567"/>
      </w:pPr>
      <w:rPr>
        <w:rFonts w:ascii="Times New Roman Bold" w:hAnsi="Times New Roman Bold" w:hint="default"/>
        <w:b/>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Roman"/>
      <w:suff w:val="nothing"/>
      <w:lvlText w:val="%2. "/>
      <w:lvlJc w:val="left"/>
      <w:pPr>
        <w:ind w:left="0" w:firstLine="567"/>
      </w:pP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3. "/>
      <w:lvlJc w:val="left"/>
      <w:pPr>
        <w:ind w:left="0" w:firstLine="567"/>
      </w:pPr>
      <w:rPr>
        <w:rFonts w:hint="default"/>
        <w:b/>
        <w:i w:val="0"/>
      </w:rPr>
    </w:lvl>
    <w:lvl w:ilvl="3">
      <w:start w:val="1"/>
      <w:numFmt w:val="decimal"/>
      <w:suff w:val="nothing"/>
      <w:lvlText w:val="%3.%4. "/>
      <w:lvlJc w:val="left"/>
      <w:pPr>
        <w:ind w:left="0" w:firstLine="567"/>
      </w:pPr>
      <w:rPr>
        <w:rFonts w:hint="default"/>
        <w:b w:val="0"/>
        <w:i w:val="0"/>
        <w:sz w:val="28"/>
      </w:rPr>
    </w:lvl>
    <w:lvl w:ilvl="4">
      <w:start w:val="1"/>
      <w:numFmt w:val="lowerLetter"/>
      <w:suff w:val="nothing"/>
      <w:lvlText w:val="%5) "/>
      <w:lvlJc w:val="left"/>
      <w:pPr>
        <w:ind w:left="0" w:firstLine="567"/>
      </w:pPr>
      <w:rPr>
        <w:rFonts w:hint="default"/>
        <w:b w:val="0"/>
        <w:i w:val="0"/>
        <w:sz w:val="28"/>
      </w:rPr>
    </w:lvl>
    <w:lvl w:ilvl="5">
      <w:start w:val="1"/>
      <w:numFmt w:val="decimal"/>
      <w:pStyle w:val="Heading7"/>
      <w:suff w:val="nothing"/>
      <w:lvlText w:val="%3.%6."/>
      <w:lvlJc w:val="left"/>
      <w:pPr>
        <w:ind w:left="0" w:firstLine="567"/>
      </w:pPr>
      <w:rPr>
        <w:rFonts w:hint="default"/>
      </w:rPr>
    </w:lvl>
    <w:lvl w:ilvl="6">
      <w:start w:val="1"/>
      <w:numFmt w:val="none"/>
      <w:suff w:val="nothing"/>
      <w:lvlText w:val=""/>
      <w:lvlJc w:val="left"/>
      <w:pPr>
        <w:ind w:left="0" w:firstLine="567"/>
      </w:pPr>
      <w:rPr>
        <w:rFonts w:hint="default"/>
        <w:sz w:val="28"/>
        <w:szCs w:val="28"/>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61442A85"/>
    <w:multiLevelType w:val="multilevel"/>
    <w:tmpl w:val="6B46C7D0"/>
    <w:lvl w:ilvl="0">
      <w:start w:val="1"/>
      <w:numFmt w:val="decimal"/>
      <w:suff w:val="nothing"/>
      <w:lvlText w:val="Điều %1. "/>
      <w:lvlJc w:val="left"/>
      <w:pPr>
        <w:ind w:left="0" w:firstLine="567"/>
      </w:pPr>
      <w:rPr>
        <w:rFonts w:ascii="Times New Roman Bold" w:hAnsi="Times New Roman Bold" w:hint="default"/>
        <w:b/>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Roman"/>
      <w:suff w:val="nothing"/>
      <w:lvlText w:val="%2. "/>
      <w:lvlJc w:val="left"/>
      <w:pPr>
        <w:ind w:left="0" w:firstLine="567"/>
      </w:pP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3. "/>
      <w:lvlJc w:val="left"/>
      <w:pPr>
        <w:ind w:left="0" w:firstLine="567"/>
      </w:pPr>
      <w:rPr>
        <w:rFonts w:hint="default"/>
        <w:b/>
        <w:i w:val="0"/>
      </w:rPr>
    </w:lvl>
    <w:lvl w:ilvl="3">
      <w:start w:val="1"/>
      <w:numFmt w:val="decimal"/>
      <w:suff w:val="nothing"/>
      <w:lvlText w:val="%3.%4. "/>
      <w:lvlJc w:val="left"/>
      <w:pPr>
        <w:ind w:left="0" w:firstLine="567"/>
      </w:pPr>
      <w:rPr>
        <w:rFonts w:hint="default"/>
        <w:b w:val="0"/>
        <w:i w:val="0"/>
        <w:sz w:val="28"/>
      </w:rPr>
    </w:lvl>
    <w:lvl w:ilvl="4">
      <w:start w:val="1"/>
      <w:numFmt w:val="lowerLetter"/>
      <w:pStyle w:val="Heading5"/>
      <w:suff w:val="nothing"/>
      <w:lvlText w:val="%5) "/>
      <w:lvlJc w:val="left"/>
      <w:pPr>
        <w:ind w:left="-141" w:firstLine="567"/>
      </w:pPr>
      <w:rPr>
        <w:rFonts w:hint="default"/>
        <w:b w:val="0"/>
        <w:i w:val="0"/>
        <w:strike/>
        <w:sz w:val="28"/>
      </w:rPr>
    </w:lvl>
    <w:lvl w:ilvl="5">
      <w:start w:val="1"/>
      <w:numFmt w:val="decimal"/>
      <w:suff w:val="nothing"/>
      <w:lvlText w:val="%3.%6."/>
      <w:lvlJc w:val="left"/>
      <w:pPr>
        <w:ind w:left="0" w:firstLine="567"/>
      </w:pPr>
      <w:rPr>
        <w:rFonts w:hint="default"/>
      </w:rPr>
    </w:lvl>
    <w:lvl w:ilvl="6">
      <w:start w:val="1"/>
      <w:numFmt w:val="none"/>
      <w:suff w:val="nothing"/>
      <w:lvlText w:val=""/>
      <w:lvlJc w:val="left"/>
      <w:pPr>
        <w:ind w:left="0" w:firstLine="567"/>
      </w:pPr>
      <w:rPr>
        <w:rFonts w:hint="default"/>
        <w:sz w:val="28"/>
        <w:szCs w:val="28"/>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5"/>
  </w:num>
  <w:num w:numId="2">
    <w:abstractNumId w:val="9"/>
  </w:num>
  <w:num w:numId="3">
    <w:abstractNumId w:val="3"/>
  </w:num>
  <w:num w:numId="4">
    <w:abstractNumId w:val="4"/>
  </w:num>
  <w:num w:numId="5">
    <w:abstractNumId w:val="14"/>
  </w:num>
  <w:num w:numId="6">
    <w:abstractNumId w:val="2"/>
  </w:num>
  <w:num w:numId="7">
    <w:abstractNumId w:val="15"/>
  </w:num>
  <w:num w:numId="8">
    <w:abstractNumId w:val="9"/>
  </w:num>
  <w:num w:numId="9">
    <w:abstractNumId w:val="8"/>
  </w:num>
  <w:num w:numId="10">
    <w:abstractNumId w:val="7"/>
  </w:num>
  <w:num w:numId="11">
    <w:abstractNumId w:val="9"/>
  </w:num>
  <w:num w:numId="12">
    <w:abstractNumId w:val="9"/>
  </w:num>
  <w:num w:numId="13">
    <w:abstractNumId w:val="10"/>
  </w:num>
  <w:num w:numId="14">
    <w:abstractNumId w:val="0"/>
  </w:num>
  <w:num w:numId="15">
    <w:abstractNumId w:val="1"/>
  </w:num>
  <w:num w:numId="16">
    <w:abstractNumId w:val="6"/>
  </w:num>
  <w:num w:numId="17">
    <w:abstractNumId w:val="13"/>
  </w:num>
  <w:num w:numId="18">
    <w:abstractNumId w:val="12"/>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9D"/>
    <w:rsid w:val="00000B05"/>
    <w:rsid w:val="00000F09"/>
    <w:rsid w:val="00001EA4"/>
    <w:rsid w:val="0000305C"/>
    <w:rsid w:val="000050EE"/>
    <w:rsid w:val="00010CBA"/>
    <w:rsid w:val="00011CB4"/>
    <w:rsid w:val="00013451"/>
    <w:rsid w:val="00016572"/>
    <w:rsid w:val="000170B2"/>
    <w:rsid w:val="00022414"/>
    <w:rsid w:val="00023F10"/>
    <w:rsid w:val="000246F0"/>
    <w:rsid w:val="00030718"/>
    <w:rsid w:val="00037994"/>
    <w:rsid w:val="000420F4"/>
    <w:rsid w:val="00042473"/>
    <w:rsid w:val="00046457"/>
    <w:rsid w:val="000473B0"/>
    <w:rsid w:val="00055471"/>
    <w:rsid w:val="00056020"/>
    <w:rsid w:val="0005638B"/>
    <w:rsid w:val="000571E1"/>
    <w:rsid w:val="00060404"/>
    <w:rsid w:val="00064B0F"/>
    <w:rsid w:val="00065575"/>
    <w:rsid w:val="000661F3"/>
    <w:rsid w:val="000708F1"/>
    <w:rsid w:val="000720C0"/>
    <w:rsid w:val="000730E8"/>
    <w:rsid w:val="00073C82"/>
    <w:rsid w:val="00074A8E"/>
    <w:rsid w:val="000771B3"/>
    <w:rsid w:val="000817B0"/>
    <w:rsid w:val="00082112"/>
    <w:rsid w:val="0009028F"/>
    <w:rsid w:val="000907D1"/>
    <w:rsid w:val="000908CA"/>
    <w:rsid w:val="000919F1"/>
    <w:rsid w:val="000928EA"/>
    <w:rsid w:val="00094B68"/>
    <w:rsid w:val="00094CA0"/>
    <w:rsid w:val="0009565F"/>
    <w:rsid w:val="00097BBB"/>
    <w:rsid w:val="00097F34"/>
    <w:rsid w:val="000A52EE"/>
    <w:rsid w:val="000A6851"/>
    <w:rsid w:val="000B28E1"/>
    <w:rsid w:val="000B2A59"/>
    <w:rsid w:val="000C0B91"/>
    <w:rsid w:val="000C3762"/>
    <w:rsid w:val="000C54AD"/>
    <w:rsid w:val="000C6D9C"/>
    <w:rsid w:val="000D0208"/>
    <w:rsid w:val="000D15E2"/>
    <w:rsid w:val="000D266E"/>
    <w:rsid w:val="000D5A39"/>
    <w:rsid w:val="000E7A94"/>
    <w:rsid w:val="000E7AD0"/>
    <w:rsid w:val="000F0B34"/>
    <w:rsid w:val="000F22BF"/>
    <w:rsid w:val="000F4A3D"/>
    <w:rsid w:val="000F6175"/>
    <w:rsid w:val="000F6994"/>
    <w:rsid w:val="000F6B05"/>
    <w:rsid w:val="001008CE"/>
    <w:rsid w:val="00102618"/>
    <w:rsid w:val="0010279B"/>
    <w:rsid w:val="0010398F"/>
    <w:rsid w:val="0010413E"/>
    <w:rsid w:val="0010542B"/>
    <w:rsid w:val="001054F0"/>
    <w:rsid w:val="001078BF"/>
    <w:rsid w:val="00107EF3"/>
    <w:rsid w:val="00112D07"/>
    <w:rsid w:val="001158E9"/>
    <w:rsid w:val="00120533"/>
    <w:rsid w:val="00120C80"/>
    <w:rsid w:val="001214F9"/>
    <w:rsid w:val="00124938"/>
    <w:rsid w:val="00125851"/>
    <w:rsid w:val="00125E3B"/>
    <w:rsid w:val="0012733C"/>
    <w:rsid w:val="00127628"/>
    <w:rsid w:val="00130626"/>
    <w:rsid w:val="00130B2E"/>
    <w:rsid w:val="00131260"/>
    <w:rsid w:val="00132915"/>
    <w:rsid w:val="00132F0C"/>
    <w:rsid w:val="0013502A"/>
    <w:rsid w:val="00135C13"/>
    <w:rsid w:val="00137536"/>
    <w:rsid w:val="00141DDA"/>
    <w:rsid w:val="00143EB4"/>
    <w:rsid w:val="00147A37"/>
    <w:rsid w:val="0015244F"/>
    <w:rsid w:val="00154A25"/>
    <w:rsid w:val="00154D13"/>
    <w:rsid w:val="00160405"/>
    <w:rsid w:val="0016575E"/>
    <w:rsid w:val="001744FD"/>
    <w:rsid w:val="00175179"/>
    <w:rsid w:val="00176627"/>
    <w:rsid w:val="0017745D"/>
    <w:rsid w:val="00180F48"/>
    <w:rsid w:val="00182EF3"/>
    <w:rsid w:val="001835ED"/>
    <w:rsid w:val="00184953"/>
    <w:rsid w:val="001875D5"/>
    <w:rsid w:val="00190C81"/>
    <w:rsid w:val="00191D25"/>
    <w:rsid w:val="00196F97"/>
    <w:rsid w:val="0019772A"/>
    <w:rsid w:val="00197C11"/>
    <w:rsid w:val="001A1D68"/>
    <w:rsid w:val="001A1ED2"/>
    <w:rsid w:val="001A3222"/>
    <w:rsid w:val="001A4CF4"/>
    <w:rsid w:val="001A57A7"/>
    <w:rsid w:val="001A5F8B"/>
    <w:rsid w:val="001A609D"/>
    <w:rsid w:val="001A75BF"/>
    <w:rsid w:val="001B3234"/>
    <w:rsid w:val="001B5615"/>
    <w:rsid w:val="001B7D64"/>
    <w:rsid w:val="001B7DDA"/>
    <w:rsid w:val="001C091A"/>
    <w:rsid w:val="001C0CA8"/>
    <w:rsid w:val="001C162D"/>
    <w:rsid w:val="001C38E4"/>
    <w:rsid w:val="001C4296"/>
    <w:rsid w:val="001C448F"/>
    <w:rsid w:val="001C4800"/>
    <w:rsid w:val="001C55DD"/>
    <w:rsid w:val="001C60B6"/>
    <w:rsid w:val="001C649C"/>
    <w:rsid w:val="001C6BD4"/>
    <w:rsid w:val="001D3BFE"/>
    <w:rsid w:val="001D3E3D"/>
    <w:rsid w:val="001D592E"/>
    <w:rsid w:val="001D6B91"/>
    <w:rsid w:val="001E1FD3"/>
    <w:rsid w:val="001E3BB8"/>
    <w:rsid w:val="001E4744"/>
    <w:rsid w:val="001E4CFA"/>
    <w:rsid w:val="001E72A3"/>
    <w:rsid w:val="001E7489"/>
    <w:rsid w:val="001F0537"/>
    <w:rsid w:val="001F0BD1"/>
    <w:rsid w:val="001F2C5A"/>
    <w:rsid w:val="001F4047"/>
    <w:rsid w:val="001F4652"/>
    <w:rsid w:val="001F4F5D"/>
    <w:rsid w:val="001F57C5"/>
    <w:rsid w:val="00200631"/>
    <w:rsid w:val="00201072"/>
    <w:rsid w:val="002010E0"/>
    <w:rsid w:val="00201FA7"/>
    <w:rsid w:val="00203804"/>
    <w:rsid w:val="002038B4"/>
    <w:rsid w:val="0020399F"/>
    <w:rsid w:val="002042CF"/>
    <w:rsid w:val="00204957"/>
    <w:rsid w:val="00204B24"/>
    <w:rsid w:val="00205F98"/>
    <w:rsid w:val="00207D7C"/>
    <w:rsid w:val="00213AB1"/>
    <w:rsid w:val="00217304"/>
    <w:rsid w:val="002207DE"/>
    <w:rsid w:val="00222858"/>
    <w:rsid w:val="00222919"/>
    <w:rsid w:val="0022333E"/>
    <w:rsid w:val="0022383E"/>
    <w:rsid w:val="002263AC"/>
    <w:rsid w:val="00231816"/>
    <w:rsid w:val="002339EA"/>
    <w:rsid w:val="00233AAA"/>
    <w:rsid w:val="00236ADF"/>
    <w:rsid w:val="0023797E"/>
    <w:rsid w:val="0024013A"/>
    <w:rsid w:val="00241F98"/>
    <w:rsid w:val="00242956"/>
    <w:rsid w:val="00244757"/>
    <w:rsid w:val="00251DE1"/>
    <w:rsid w:val="00251F2B"/>
    <w:rsid w:val="002521B0"/>
    <w:rsid w:val="00252606"/>
    <w:rsid w:val="00255259"/>
    <w:rsid w:val="00256032"/>
    <w:rsid w:val="00257F22"/>
    <w:rsid w:val="00261932"/>
    <w:rsid w:val="00262677"/>
    <w:rsid w:val="00270E7A"/>
    <w:rsid w:val="00271CC0"/>
    <w:rsid w:val="0027623D"/>
    <w:rsid w:val="00276DA5"/>
    <w:rsid w:val="00283642"/>
    <w:rsid w:val="002916EC"/>
    <w:rsid w:val="00291A8E"/>
    <w:rsid w:val="00292105"/>
    <w:rsid w:val="00292EC8"/>
    <w:rsid w:val="002948A7"/>
    <w:rsid w:val="00294B20"/>
    <w:rsid w:val="00294B34"/>
    <w:rsid w:val="00296009"/>
    <w:rsid w:val="00296352"/>
    <w:rsid w:val="002967AE"/>
    <w:rsid w:val="002A0852"/>
    <w:rsid w:val="002A563F"/>
    <w:rsid w:val="002B15C9"/>
    <w:rsid w:val="002B27DB"/>
    <w:rsid w:val="002B4A76"/>
    <w:rsid w:val="002B4B52"/>
    <w:rsid w:val="002C0044"/>
    <w:rsid w:val="002C02C5"/>
    <w:rsid w:val="002C092B"/>
    <w:rsid w:val="002C2235"/>
    <w:rsid w:val="002C379E"/>
    <w:rsid w:val="002C722A"/>
    <w:rsid w:val="002C7F50"/>
    <w:rsid w:val="002D1578"/>
    <w:rsid w:val="002D1DA7"/>
    <w:rsid w:val="002D245B"/>
    <w:rsid w:val="002D25E0"/>
    <w:rsid w:val="002D36E0"/>
    <w:rsid w:val="002D5E4F"/>
    <w:rsid w:val="002E0387"/>
    <w:rsid w:val="002E0796"/>
    <w:rsid w:val="002E1CE0"/>
    <w:rsid w:val="002E1DFA"/>
    <w:rsid w:val="002E58DF"/>
    <w:rsid w:val="002E624C"/>
    <w:rsid w:val="002E799E"/>
    <w:rsid w:val="002E7A6E"/>
    <w:rsid w:val="002F0B33"/>
    <w:rsid w:val="00301CE6"/>
    <w:rsid w:val="00302CBD"/>
    <w:rsid w:val="003037CD"/>
    <w:rsid w:val="003104FF"/>
    <w:rsid w:val="00312067"/>
    <w:rsid w:val="00313EFD"/>
    <w:rsid w:val="003141BA"/>
    <w:rsid w:val="00314F88"/>
    <w:rsid w:val="00321D2E"/>
    <w:rsid w:val="00321F05"/>
    <w:rsid w:val="00322083"/>
    <w:rsid w:val="003231A5"/>
    <w:rsid w:val="0032724F"/>
    <w:rsid w:val="003405B2"/>
    <w:rsid w:val="003407A3"/>
    <w:rsid w:val="00340840"/>
    <w:rsid w:val="003412BC"/>
    <w:rsid w:val="0034190D"/>
    <w:rsid w:val="003446A3"/>
    <w:rsid w:val="00350284"/>
    <w:rsid w:val="003521A0"/>
    <w:rsid w:val="00356829"/>
    <w:rsid w:val="00356A02"/>
    <w:rsid w:val="003620D5"/>
    <w:rsid w:val="003620D8"/>
    <w:rsid w:val="003621A3"/>
    <w:rsid w:val="00367E71"/>
    <w:rsid w:val="0037137E"/>
    <w:rsid w:val="00372D78"/>
    <w:rsid w:val="00373F0D"/>
    <w:rsid w:val="0037472A"/>
    <w:rsid w:val="00376C24"/>
    <w:rsid w:val="0038092A"/>
    <w:rsid w:val="00383C33"/>
    <w:rsid w:val="00383FB8"/>
    <w:rsid w:val="00386097"/>
    <w:rsid w:val="00387432"/>
    <w:rsid w:val="003955FA"/>
    <w:rsid w:val="00395600"/>
    <w:rsid w:val="003963EB"/>
    <w:rsid w:val="003A080C"/>
    <w:rsid w:val="003A0DBE"/>
    <w:rsid w:val="003A1A42"/>
    <w:rsid w:val="003A482B"/>
    <w:rsid w:val="003B1610"/>
    <w:rsid w:val="003B20E3"/>
    <w:rsid w:val="003B4374"/>
    <w:rsid w:val="003C14E1"/>
    <w:rsid w:val="003C19DC"/>
    <w:rsid w:val="003C41A0"/>
    <w:rsid w:val="003C4A01"/>
    <w:rsid w:val="003C4FF5"/>
    <w:rsid w:val="003C61A3"/>
    <w:rsid w:val="003E2018"/>
    <w:rsid w:val="003E2946"/>
    <w:rsid w:val="003E5A12"/>
    <w:rsid w:val="003E7709"/>
    <w:rsid w:val="003F4DD3"/>
    <w:rsid w:val="003F4ECD"/>
    <w:rsid w:val="003F5DEF"/>
    <w:rsid w:val="003F6968"/>
    <w:rsid w:val="003F7382"/>
    <w:rsid w:val="003F7CB8"/>
    <w:rsid w:val="00404822"/>
    <w:rsid w:val="004071CD"/>
    <w:rsid w:val="004119C5"/>
    <w:rsid w:val="00411CD0"/>
    <w:rsid w:val="00412B7E"/>
    <w:rsid w:val="00413858"/>
    <w:rsid w:val="004159D7"/>
    <w:rsid w:val="00415BDA"/>
    <w:rsid w:val="00415E94"/>
    <w:rsid w:val="004176F6"/>
    <w:rsid w:val="0042216A"/>
    <w:rsid w:val="00422379"/>
    <w:rsid w:val="00422977"/>
    <w:rsid w:val="00422D87"/>
    <w:rsid w:val="00423313"/>
    <w:rsid w:val="004242B1"/>
    <w:rsid w:val="00425FBB"/>
    <w:rsid w:val="00427BF8"/>
    <w:rsid w:val="00430822"/>
    <w:rsid w:val="00431580"/>
    <w:rsid w:val="004345D5"/>
    <w:rsid w:val="0043691F"/>
    <w:rsid w:val="00437006"/>
    <w:rsid w:val="004421AA"/>
    <w:rsid w:val="00446CCD"/>
    <w:rsid w:val="004605C2"/>
    <w:rsid w:val="004607EC"/>
    <w:rsid w:val="00461C26"/>
    <w:rsid w:val="00466B96"/>
    <w:rsid w:val="00470AF8"/>
    <w:rsid w:val="00470E5B"/>
    <w:rsid w:val="00473F68"/>
    <w:rsid w:val="00474BC4"/>
    <w:rsid w:val="00481290"/>
    <w:rsid w:val="004878FC"/>
    <w:rsid w:val="004904D7"/>
    <w:rsid w:val="00490585"/>
    <w:rsid w:val="00492F9F"/>
    <w:rsid w:val="00493C6E"/>
    <w:rsid w:val="004975EE"/>
    <w:rsid w:val="004A0B40"/>
    <w:rsid w:val="004A17F5"/>
    <w:rsid w:val="004A190B"/>
    <w:rsid w:val="004A7045"/>
    <w:rsid w:val="004B7775"/>
    <w:rsid w:val="004C3BF3"/>
    <w:rsid w:val="004D1F38"/>
    <w:rsid w:val="004D4DDF"/>
    <w:rsid w:val="004D6722"/>
    <w:rsid w:val="004E1285"/>
    <w:rsid w:val="004E288F"/>
    <w:rsid w:val="004E4750"/>
    <w:rsid w:val="004E624A"/>
    <w:rsid w:val="004F1E11"/>
    <w:rsid w:val="004F3303"/>
    <w:rsid w:val="004F484A"/>
    <w:rsid w:val="004F736A"/>
    <w:rsid w:val="00501717"/>
    <w:rsid w:val="00502A19"/>
    <w:rsid w:val="005034B8"/>
    <w:rsid w:val="005035B6"/>
    <w:rsid w:val="00503B90"/>
    <w:rsid w:val="00503C37"/>
    <w:rsid w:val="005045AE"/>
    <w:rsid w:val="00504F1D"/>
    <w:rsid w:val="00505F44"/>
    <w:rsid w:val="00507CB2"/>
    <w:rsid w:val="005101D2"/>
    <w:rsid w:val="00511445"/>
    <w:rsid w:val="005117D3"/>
    <w:rsid w:val="0051323B"/>
    <w:rsid w:val="00513317"/>
    <w:rsid w:val="0051441A"/>
    <w:rsid w:val="00515ECF"/>
    <w:rsid w:val="005164C1"/>
    <w:rsid w:val="00517E41"/>
    <w:rsid w:val="00525EC1"/>
    <w:rsid w:val="00527470"/>
    <w:rsid w:val="00527919"/>
    <w:rsid w:val="0053289F"/>
    <w:rsid w:val="00535503"/>
    <w:rsid w:val="0054182F"/>
    <w:rsid w:val="00544822"/>
    <w:rsid w:val="0054630F"/>
    <w:rsid w:val="00546CBD"/>
    <w:rsid w:val="00547CC0"/>
    <w:rsid w:val="00554406"/>
    <w:rsid w:val="00554474"/>
    <w:rsid w:val="00557DE1"/>
    <w:rsid w:val="00563085"/>
    <w:rsid w:val="00570BBA"/>
    <w:rsid w:val="00571B8B"/>
    <w:rsid w:val="00576458"/>
    <w:rsid w:val="005773AD"/>
    <w:rsid w:val="00577CC0"/>
    <w:rsid w:val="005817CB"/>
    <w:rsid w:val="0058386E"/>
    <w:rsid w:val="00583C7E"/>
    <w:rsid w:val="0058412D"/>
    <w:rsid w:val="005925E8"/>
    <w:rsid w:val="00592A10"/>
    <w:rsid w:val="00593CEB"/>
    <w:rsid w:val="00594AFE"/>
    <w:rsid w:val="00596D29"/>
    <w:rsid w:val="00597539"/>
    <w:rsid w:val="005A1AF0"/>
    <w:rsid w:val="005A1CC0"/>
    <w:rsid w:val="005A318D"/>
    <w:rsid w:val="005A4F94"/>
    <w:rsid w:val="005A78DD"/>
    <w:rsid w:val="005A799D"/>
    <w:rsid w:val="005B0499"/>
    <w:rsid w:val="005B25E7"/>
    <w:rsid w:val="005B3191"/>
    <w:rsid w:val="005B5E46"/>
    <w:rsid w:val="005B7E1E"/>
    <w:rsid w:val="005C33E8"/>
    <w:rsid w:val="005C36C4"/>
    <w:rsid w:val="005C51B5"/>
    <w:rsid w:val="005C5B3F"/>
    <w:rsid w:val="005C7B93"/>
    <w:rsid w:val="005D0CCE"/>
    <w:rsid w:val="005D1787"/>
    <w:rsid w:val="005D3A04"/>
    <w:rsid w:val="005D5603"/>
    <w:rsid w:val="005D5B26"/>
    <w:rsid w:val="005D775B"/>
    <w:rsid w:val="005D7E3F"/>
    <w:rsid w:val="005E507B"/>
    <w:rsid w:val="005E53B7"/>
    <w:rsid w:val="005E585B"/>
    <w:rsid w:val="005F025A"/>
    <w:rsid w:val="005F2B7E"/>
    <w:rsid w:val="005F319B"/>
    <w:rsid w:val="005F3B49"/>
    <w:rsid w:val="005F446E"/>
    <w:rsid w:val="005F5F2A"/>
    <w:rsid w:val="0060121C"/>
    <w:rsid w:val="00602BF3"/>
    <w:rsid w:val="00602C6D"/>
    <w:rsid w:val="00603154"/>
    <w:rsid w:val="00612171"/>
    <w:rsid w:val="006121E1"/>
    <w:rsid w:val="00614D27"/>
    <w:rsid w:val="00627235"/>
    <w:rsid w:val="00634CE8"/>
    <w:rsid w:val="006354ED"/>
    <w:rsid w:val="00641EE4"/>
    <w:rsid w:val="00642317"/>
    <w:rsid w:val="006423F2"/>
    <w:rsid w:val="00642A75"/>
    <w:rsid w:val="0064363C"/>
    <w:rsid w:val="00646BAD"/>
    <w:rsid w:val="006477E3"/>
    <w:rsid w:val="00647B40"/>
    <w:rsid w:val="00650C0F"/>
    <w:rsid w:val="00652397"/>
    <w:rsid w:val="00652F2F"/>
    <w:rsid w:val="00653870"/>
    <w:rsid w:val="00655FC8"/>
    <w:rsid w:val="00657625"/>
    <w:rsid w:val="00661FD0"/>
    <w:rsid w:val="00663358"/>
    <w:rsid w:val="00665794"/>
    <w:rsid w:val="00665BAC"/>
    <w:rsid w:val="00666998"/>
    <w:rsid w:val="00667AF9"/>
    <w:rsid w:val="0067118A"/>
    <w:rsid w:val="00671B6C"/>
    <w:rsid w:val="006732C8"/>
    <w:rsid w:val="006733BA"/>
    <w:rsid w:val="0067445A"/>
    <w:rsid w:val="00674EE8"/>
    <w:rsid w:val="00676DB5"/>
    <w:rsid w:val="0068696F"/>
    <w:rsid w:val="00692CCE"/>
    <w:rsid w:val="00692EDF"/>
    <w:rsid w:val="00693D0E"/>
    <w:rsid w:val="00694B4F"/>
    <w:rsid w:val="0069665A"/>
    <w:rsid w:val="00696FB1"/>
    <w:rsid w:val="00697421"/>
    <w:rsid w:val="006978CB"/>
    <w:rsid w:val="006A0766"/>
    <w:rsid w:val="006A263A"/>
    <w:rsid w:val="006A337A"/>
    <w:rsid w:val="006A3689"/>
    <w:rsid w:val="006A5D80"/>
    <w:rsid w:val="006A650F"/>
    <w:rsid w:val="006A6530"/>
    <w:rsid w:val="006B20C7"/>
    <w:rsid w:val="006B26DB"/>
    <w:rsid w:val="006B365C"/>
    <w:rsid w:val="006B4093"/>
    <w:rsid w:val="006B4792"/>
    <w:rsid w:val="006B7EDC"/>
    <w:rsid w:val="006C14D1"/>
    <w:rsid w:val="006C3931"/>
    <w:rsid w:val="006C5B87"/>
    <w:rsid w:val="006D002F"/>
    <w:rsid w:val="006D00CD"/>
    <w:rsid w:val="006D2B29"/>
    <w:rsid w:val="006D35D8"/>
    <w:rsid w:val="006D4D96"/>
    <w:rsid w:val="006D5759"/>
    <w:rsid w:val="006D6886"/>
    <w:rsid w:val="006D691B"/>
    <w:rsid w:val="006D69F1"/>
    <w:rsid w:val="006D7C72"/>
    <w:rsid w:val="006E4125"/>
    <w:rsid w:val="006E4A37"/>
    <w:rsid w:val="006E5BAF"/>
    <w:rsid w:val="006E6470"/>
    <w:rsid w:val="006E7EBC"/>
    <w:rsid w:val="006F0A02"/>
    <w:rsid w:val="006F1AE4"/>
    <w:rsid w:val="006F38CA"/>
    <w:rsid w:val="00700AB8"/>
    <w:rsid w:val="00702460"/>
    <w:rsid w:val="0070680B"/>
    <w:rsid w:val="0070707A"/>
    <w:rsid w:val="00710168"/>
    <w:rsid w:val="00710172"/>
    <w:rsid w:val="007102E8"/>
    <w:rsid w:val="00711423"/>
    <w:rsid w:val="00711BE1"/>
    <w:rsid w:val="00714E25"/>
    <w:rsid w:val="00717838"/>
    <w:rsid w:val="007204D8"/>
    <w:rsid w:val="007222FD"/>
    <w:rsid w:val="00724629"/>
    <w:rsid w:val="00724CDA"/>
    <w:rsid w:val="007261EF"/>
    <w:rsid w:val="00727FA0"/>
    <w:rsid w:val="007309AC"/>
    <w:rsid w:val="007316F7"/>
    <w:rsid w:val="0073258F"/>
    <w:rsid w:val="00737D66"/>
    <w:rsid w:val="00744501"/>
    <w:rsid w:val="007460AB"/>
    <w:rsid w:val="00746501"/>
    <w:rsid w:val="007467AB"/>
    <w:rsid w:val="007503DE"/>
    <w:rsid w:val="00752BD6"/>
    <w:rsid w:val="00752CE3"/>
    <w:rsid w:val="00753EF9"/>
    <w:rsid w:val="00754234"/>
    <w:rsid w:val="007549AE"/>
    <w:rsid w:val="00757044"/>
    <w:rsid w:val="00757C42"/>
    <w:rsid w:val="0076447E"/>
    <w:rsid w:val="00766728"/>
    <w:rsid w:val="00770E17"/>
    <w:rsid w:val="007713BD"/>
    <w:rsid w:val="007715F0"/>
    <w:rsid w:val="00771825"/>
    <w:rsid w:val="007723B4"/>
    <w:rsid w:val="00772AEC"/>
    <w:rsid w:val="00774132"/>
    <w:rsid w:val="00774428"/>
    <w:rsid w:val="00776423"/>
    <w:rsid w:val="00776798"/>
    <w:rsid w:val="00780DFF"/>
    <w:rsid w:val="00781AA0"/>
    <w:rsid w:val="00781B16"/>
    <w:rsid w:val="00790DE5"/>
    <w:rsid w:val="00791252"/>
    <w:rsid w:val="007915F0"/>
    <w:rsid w:val="007919F3"/>
    <w:rsid w:val="00791F53"/>
    <w:rsid w:val="0079350D"/>
    <w:rsid w:val="00793522"/>
    <w:rsid w:val="00794641"/>
    <w:rsid w:val="007A26FE"/>
    <w:rsid w:val="007A2B9A"/>
    <w:rsid w:val="007A3B38"/>
    <w:rsid w:val="007A507A"/>
    <w:rsid w:val="007B2971"/>
    <w:rsid w:val="007B3114"/>
    <w:rsid w:val="007B32CC"/>
    <w:rsid w:val="007B45C3"/>
    <w:rsid w:val="007B6B2E"/>
    <w:rsid w:val="007B7D27"/>
    <w:rsid w:val="007C02E5"/>
    <w:rsid w:val="007C39E5"/>
    <w:rsid w:val="007C5065"/>
    <w:rsid w:val="007C5C0C"/>
    <w:rsid w:val="007D0AAB"/>
    <w:rsid w:val="007E56A7"/>
    <w:rsid w:val="007E778F"/>
    <w:rsid w:val="007F2B59"/>
    <w:rsid w:val="007F339A"/>
    <w:rsid w:val="007F49A2"/>
    <w:rsid w:val="00800286"/>
    <w:rsid w:val="00801BDA"/>
    <w:rsid w:val="00814A2B"/>
    <w:rsid w:val="00820D4D"/>
    <w:rsid w:val="008231CF"/>
    <w:rsid w:val="008251BB"/>
    <w:rsid w:val="00825616"/>
    <w:rsid w:val="00827883"/>
    <w:rsid w:val="00827EE0"/>
    <w:rsid w:val="00830A21"/>
    <w:rsid w:val="00832CBE"/>
    <w:rsid w:val="00836853"/>
    <w:rsid w:val="00840E38"/>
    <w:rsid w:val="00846DC0"/>
    <w:rsid w:val="0084714E"/>
    <w:rsid w:val="00850299"/>
    <w:rsid w:val="0085084A"/>
    <w:rsid w:val="008520DB"/>
    <w:rsid w:val="00853A27"/>
    <w:rsid w:val="00853ECC"/>
    <w:rsid w:val="00853F9A"/>
    <w:rsid w:val="0085510A"/>
    <w:rsid w:val="00857D5E"/>
    <w:rsid w:val="0086161F"/>
    <w:rsid w:val="00862F05"/>
    <w:rsid w:val="00865144"/>
    <w:rsid w:val="008659F7"/>
    <w:rsid w:val="00866B13"/>
    <w:rsid w:val="00872A62"/>
    <w:rsid w:val="008755F6"/>
    <w:rsid w:val="00876A1B"/>
    <w:rsid w:val="008809AF"/>
    <w:rsid w:val="0088286F"/>
    <w:rsid w:val="00882C5C"/>
    <w:rsid w:val="008859EA"/>
    <w:rsid w:val="00886E78"/>
    <w:rsid w:val="00887D87"/>
    <w:rsid w:val="00890F4D"/>
    <w:rsid w:val="00892143"/>
    <w:rsid w:val="008949DF"/>
    <w:rsid w:val="00894BD6"/>
    <w:rsid w:val="0089554D"/>
    <w:rsid w:val="00895F7B"/>
    <w:rsid w:val="00896439"/>
    <w:rsid w:val="0089676C"/>
    <w:rsid w:val="008A53ED"/>
    <w:rsid w:val="008A5EE4"/>
    <w:rsid w:val="008B0F07"/>
    <w:rsid w:val="008B371C"/>
    <w:rsid w:val="008B5370"/>
    <w:rsid w:val="008B75E3"/>
    <w:rsid w:val="008B7A7A"/>
    <w:rsid w:val="008C03B3"/>
    <w:rsid w:val="008C06F3"/>
    <w:rsid w:val="008C5F64"/>
    <w:rsid w:val="008C61C3"/>
    <w:rsid w:val="008C648E"/>
    <w:rsid w:val="008D13AC"/>
    <w:rsid w:val="008D45E4"/>
    <w:rsid w:val="008D6962"/>
    <w:rsid w:val="008D7A4F"/>
    <w:rsid w:val="008E0136"/>
    <w:rsid w:val="008E2AD6"/>
    <w:rsid w:val="008E45E0"/>
    <w:rsid w:val="008E5596"/>
    <w:rsid w:val="008E5ADA"/>
    <w:rsid w:val="008E5BD5"/>
    <w:rsid w:val="008F0444"/>
    <w:rsid w:val="008F0AFF"/>
    <w:rsid w:val="008F2EA0"/>
    <w:rsid w:val="008F4E96"/>
    <w:rsid w:val="008F53F0"/>
    <w:rsid w:val="008F59B5"/>
    <w:rsid w:val="008F5C0C"/>
    <w:rsid w:val="008F677F"/>
    <w:rsid w:val="00900AEC"/>
    <w:rsid w:val="00901E86"/>
    <w:rsid w:val="00903E99"/>
    <w:rsid w:val="00905049"/>
    <w:rsid w:val="00905C56"/>
    <w:rsid w:val="0090639C"/>
    <w:rsid w:val="00911049"/>
    <w:rsid w:val="00911202"/>
    <w:rsid w:val="0091224F"/>
    <w:rsid w:val="00912BB5"/>
    <w:rsid w:val="0091318D"/>
    <w:rsid w:val="00913251"/>
    <w:rsid w:val="0091516E"/>
    <w:rsid w:val="00915927"/>
    <w:rsid w:val="0091637D"/>
    <w:rsid w:val="00916765"/>
    <w:rsid w:val="00921786"/>
    <w:rsid w:val="00921C25"/>
    <w:rsid w:val="00923DE3"/>
    <w:rsid w:val="00924CB4"/>
    <w:rsid w:val="00925107"/>
    <w:rsid w:val="00930326"/>
    <w:rsid w:val="00930B00"/>
    <w:rsid w:val="009323D5"/>
    <w:rsid w:val="00935020"/>
    <w:rsid w:val="00936581"/>
    <w:rsid w:val="00936ED2"/>
    <w:rsid w:val="00937573"/>
    <w:rsid w:val="00937A47"/>
    <w:rsid w:val="00940409"/>
    <w:rsid w:val="00940695"/>
    <w:rsid w:val="0095027C"/>
    <w:rsid w:val="00950C33"/>
    <w:rsid w:val="00952474"/>
    <w:rsid w:val="00952BB9"/>
    <w:rsid w:val="009563AB"/>
    <w:rsid w:val="009618A6"/>
    <w:rsid w:val="00964CB6"/>
    <w:rsid w:val="0096512A"/>
    <w:rsid w:val="009655A0"/>
    <w:rsid w:val="009658C1"/>
    <w:rsid w:val="00966D0B"/>
    <w:rsid w:val="00967C9D"/>
    <w:rsid w:val="00970B1C"/>
    <w:rsid w:val="00975E05"/>
    <w:rsid w:val="00980AE3"/>
    <w:rsid w:val="00984158"/>
    <w:rsid w:val="0098446E"/>
    <w:rsid w:val="00987E06"/>
    <w:rsid w:val="00991821"/>
    <w:rsid w:val="00992634"/>
    <w:rsid w:val="0099265C"/>
    <w:rsid w:val="00992F71"/>
    <w:rsid w:val="00993E9B"/>
    <w:rsid w:val="00993F9B"/>
    <w:rsid w:val="009968C3"/>
    <w:rsid w:val="00997389"/>
    <w:rsid w:val="009A16A8"/>
    <w:rsid w:val="009A21CD"/>
    <w:rsid w:val="009A6E59"/>
    <w:rsid w:val="009A7E24"/>
    <w:rsid w:val="009B1D51"/>
    <w:rsid w:val="009B581F"/>
    <w:rsid w:val="009C22E5"/>
    <w:rsid w:val="009C3F34"/>
    <w:rsid w:val="009C4E3E"/>
    <w:rsid w:val="009C54D6"/>
    <w:rsid w:val="009C6CC1"/>
    <w:rsid w:val="009C71A2"/>
    <w:rsid w:val="009D1349"/>
    <w:rsid w:val="009D404F"/>
    <w:rsid w:val="009D6104"/>
    <w:rsid w:val="009E1FCF"/>
    <w:rsid w:val="009E2940"/>
    <w:rsid w:val="009E3214"/>
    <w:rsid w:val="009E379E"/>
    <w:rsid w:val="009F35E5"/>
    <w:rsid w:val="009F4157"/>
    <w:rsid w:val="009F5150"/>
    <w:rsid w:val="009F5C92"/>
    <w:rsid w:val="009F6556"/>
    <w:rsid w:val="009F74DB"/>
    <w:rsid w:val="009F7A83"/>
    <w:rsid w:val="00A010EB"/>
    <w:rsid w:val="00A01A11"/>
    <w:rsid w:val="00A01FBB"/>
    <w:rsid w:val="00A02358"/>
    <w:rsid w:val="00A026B1"/>
    <w:rsid w:val="00A047A2"/>
    <w:rsid w:val="00A04BC5"/>
    <w:rsid w:val="00A059A0"/>
    <w:rsid w:val="00A0663D"/>
    <w:rsid w:val="00A111F0"/>
    <w:rsid w:val="00A12C4E"/>
    <w:rsid w:val="00A132EE"/>
    <w:rsid w:val="00A146C1"/>
    <w:rsid w:val="00A14C53"/>
    <w:rsid w:val="00A14C8F"/>
    <w:rsid w:val="00A1643D"/>
    <w:rsid w:val="00A17095"/>
    <w:rsid w:val="00A21122"/>
    <w:rsid w:val="00A21926"/>
    <w:rsid w:val="00A22631"/>
    <w:rsid w:val="00A25462"/>
    <w:rsid w:val="00A32A33"/>
    <w:rsid w:val="00A3309F"/>
    <w:rsid w:val="00A34302"/>
    <w:rsid w:val="00A40E5D"/>
    <w:rsid w:val="00A42E18"/>
    <w:rsid w:val="00A44401"/>
    <w:rsid w:val="00A44EFE"/>
    <w:rsid w:val="00A471EB"/>
    <w:rsid w:val="00A47E92"/>
    <w:rsid w:val="00A50BCF"/>
    <w:rsid w:val="00A514D5"/>
    <w:rsid w:val="00A515E4"/>
    <w:rsid w:val="00A54757"/>
    <w:rsid w:val="00A57214"/>
    <w:rsid w:val="00A57500"/>
    <w:rsid w:val="00A60A6B"/>
    <w:rsid w:val="00A60E47"/>
    <w:rsid w:val="00A623E3"/>
    <w:rsid w:val="00A65778"/>
    <w:rsid w:val="00A664B6"/>
    <w:rsid w:val="00A671F3"/>
    <w:rsid w:val="00A676A2"/>
    <w:rsid w:val="00A70834"/>
    <w:rsid w:val="00A71C0A"/>
    <w:rsid w:val="00A71C3E"/>
    <w:rsid w:val="00A72792"/>
    <w:rsid w:val="00A738E0"/>
    <w:rsid w:val="00A73DC2"/>
    <w:rsid w:val="00A76758"/>
    <w:rsid w:val="00A7695D"/>
    <w:rsid w:val="00A80A9F"/>
    <w:rsid w:val="00A82754"/>
    <w:rsid w:val="00A8303B"/>
    <w:rsid w:val="00A900FF"/>
    <w:rsid w:val="00A905DA"/>
    <w:rsid w:val="00A91EBB"/>
    <w:rsid w:val="00A9322C"/>
    <w:rsid w:val="00A94914"/>
    <w:rsid w:val="00A954FC"/>
    <w:rsid w:val="00A97231"/>
    <w:rsid w:val="00AA06F5"/>
    <w:rsid w:val="00AA1C40"/>
    <w:rsid w:val="00AA2EB3"/>
    <w:rsid w:val="00AA34C9"/>
    <w:rsid w:val="00AA3850"/>
    <w:rsid w:val="00AA4E3A"/>
    <w:rsid w:val="00AB650C"/>
    <w:rsid w:val="00AB7921"/>
    <w:rsid w:val="00AC3439"/>
    <w:rsid w:val="00AC41B6"/>
    <w:rsid w:val="00AC6E87"/>
    <w:rsid w:val="00AC7629"/>
    <w:rsid w:val="00AD1726"/>
    <w:rsid w:val="00AD43D6"/>
    <w:rsid w:val="00AD4773"/>
    <w:rsid w:val="00AD56E1"/>
    <w:rsid w:val="00AD7805"/>
    <w:rsid w:val="00AD780D"/>
    <w:rsid w:val="00AD7D9B"/>
    <w:rsid w:val="00AE3EA9"/>
    <w:rsid w:val="00AE786A"/>
    <w:rsid w:val="00AF0E7D"/>
    <w:rsid w:val="00B00FC3"/>
    <w:rsid w:val="00B01EC5"/>
    <w:rsid w:val="00B024B7"/>
    <w:rsid w:val="00B029E4"/>
    <w:rsid w:val="00B0754F"/>
    <w:rsid w:val="00B07C1D"/>
    <w:rsid w:val="00B11130"/>
    <w:rsid w:val="00B11139"/>
    <w:rsid w:val="00B13B96"/>
    <w:rsid w:val="00B16790"/>
    <w:rsid w:val="00B200C9"/>
    <w:rsid w:val="00B2400D"/>
    <w:rsid w:val="00B25542"/>
    <w:rsid w:val="00B31413"/>
    <w:rsid w:val="00B32E44"/>
    <w:rsid w:val="00B32F7A"/>
    <w:rsid w:val="00B376AE"/>
    <w:rsid w:val="00B41821"/>
    <w:rsid w:val="00B42424"/>
    <w:rsid w:val="00B43A1D"/>
    <w:rsid w:val="00B50107"/>
    <w:rsid w:val="00B54E5C"/>
    <w:rsid w:val="00B634F7"/>
    <w:rsid w:val="00B63756"/>
    <w:rsid w:val="00B67CDF"/>
    <w:rsid w:val="00B70018"/>
    <w:rsid w:val="00B701A8"/>
    <w:rsid w:val="00B702BC"/>
    <w:rsid w:val="00B711D4"/>
    <w:rsid w:val="00B71FCD"/>
    <w:rsid w:val="00B72191"/>
    <w:rsid w:val="00B75F0A"/>
    <w:rsid w:val="00B7630F"/>
    <w:rsid w:val="00B7741C"/>
    <w:rsid w:val="00B80D67"/>
    <w:rsid w:val="00B80F12"/>
    <w:rsid w:val="00B824DC"/>
    <w:rsid w:val="00B82B9B"/>
    <w:rsid w:val="00B85A0D"/>
    <w:rsid w:val="00B90B2E"/>
    <w:rsid w:val="00B964CA"/>
    <w:rsid w:val="00B96C01"/>
    <w:rsid w:val="00BA1B2C"/>
    <w:rsid w:val="00BA5428"/>
    <w:rsid w:val="00BB1C06"/>
    <w:rsid w:val="00BB256C"/>
    <w:rsid w:val="00BB2806"/>
    <w:rsid w:val="00BB3914"/>
    <w:rsid w:val="00BB475A"/>
    <w:rsid w:val="00BB5295"/>
    <w:rsid w:val="00BB6CFF"/>
    <w:rsid w:val="00BC1482"/>
    <w:rsid w:val="00BC381B"/>
    <w:rsid w:val="00BC5FE8"/>
    <w:rsid w:val="00BC71D5"/>
    <w:rsid w:val="00BD2533"/>
    <w:rsid w:val="00BD280F"/>
    <w:rsid w:val="00BD2958"/>
    <w:rsid w:val="00BD41C5"/>
    <w:rsid w:val="00BD532C"/>
    <w:rsid w:val="00BD5A8B"/>
    <w:rsid w:val="00BD6758"/>
    <w:rsid w:val="00BD7D10"/>
    <w:rsid w:val="00BD7DF9"/>
    <w:rsid w:val="00BE0D8C"/>
    <w:rsid w:val="00BE45EE"/>
    <w:rsid w:val="00BE514B"/>
    <w:rsid w:val="00BE6D6C"/>
    <w:rsid w:val="00BE7CCC"/>
    <w:rsid w:val="00BF02A4"/>
    <w:rsid w:val="00BF067B"/>
    <w:rsid w:val="00BF08D4"/>
    <w:rsid w:val="00BF1CAF"/>
    <w:rsid w:val="00BF26A3"/>
    <w:rsid w:val="00BF66CA"/>
    <w:rsid w:val="00C01DBF"/>
    <w:rsid w:val="00C01ED5"/>
    <w:rsid w:val="00C07619"/>
    <w:rsid w:val="00C122E2"/>
    <w:rsid w:val="00C1267F"/>
    <w:rsid w:val="00C12690"/>
    <w:rsid w:val="00C13507"/>
    <w:rsid w:val="00C141DF"/>
    <w:rsid w:val="00C14969"/>
    <w:rsid w:val="00C17F82"/>
    <w:rsid w:val="00C252C3"/>
    <w:rsid w:val="00C2625F"/>
    <w:rsid w:val="00C329F3"/>
    <w:rsid w:val="00C32F9D"/>
    <w:rsid w:val="00C35968"/>
    <w:rsid w:val="00C35BF8"/>
    <w:rsid w:val="00C35DC7"/>
    <w:rsid w:val="00C36E81"/>
    <w:rsid w:val="00C424F9"/>
    <w:rsid w:val="00C44C0C"/>
    <w:rsid w:val="00C46AD9"/>
    <w:rsid w:val="00C5058E"/>
    <w:rsid w:val="00C52A8A"/>
    <w:rsid w:val="00C53FB7"/>
    <w:rsid w:val="00C57668"/>
    <w:rsid w:val="00C57A70"/>
    <w:rsid w:val="00C6015E"/>
    <w:rsid w:val="00C65577"/>
    <w:rsid w:val="00C709E9"/>
    <w:rsid w:val="00C70CC6"/>
    <w:rsid w:val="00C72E5B"/>
    <w:rsid w:val="00C75BCF"/>
    <w:rsid w:val="00C76F67"/>
    <w:rsid w:val="00C808F5"/>
    <w:rsid w:val="00C80A22"/>
    <w:rsid w:val="00C838DD"/>
    <w:rsid w:val="00C85007"/>
    <w:rsid w:val="00C87E47"/>
    <w:rsid w:val="00C91758"/>
    <w:rsid w:val="00C921D5"/>
    <w:rsid w:val="00C96673"/>
    <w:rsid w:val="00CA4607"/>
    <w:rsid w:val="00CA5231"/>
    <w:rsid w:val="00CA641A"/>
    <w:rsid w:val="00CB1704"/>
    <w:rsid w:val="00CB2449"/>
    <w:rsid w:val="00CB2E9F"/>
    <w:rsid w:val="00CB30AB"/>
    <w:rsid w:val="00CB4018"/>
    <w:rsid w:val="00CB5D00"/>
    <w:rsid w:val="00CB67D9"/>
    <w:rsid w:val="00CB741E"/>
    <w:rsid w:val="00CC0BF4"/>
    <w:rsid w:val="00CC22C6"/>
    <w:rsid w:val="00CC3C0B"/>
    <w:rsid w:val="00CC7C6A"/>
    <w:rsid w:val="00CD01C4"/>
    <w:rsid w:val="00CD0D7D"/>
    <w:rsid w:val="00CD214C"/>
    <w:rsid w:val="00CD3A9A"/>
    <w:rsid w:val="00CE2F9C"/>
    <w:rsid w:val="00CE3C59"/>
    <w:rsid w:val="00CE42CA"/>
    <w:rsid w:val="00CE5B21"/>
    <w:rsid w:val="00CE63A9"/>
    <w:rsid w:val="00CF0599"/>
    <w:rsid w:val="00CF2CFE"/>
    <w:rsid w:val="00CF4C02"/>
    <w:rsid w:val="00CF56C4"/>
    <w:rsid w:val="00D010B6"/>
    <w:rsid w:val="00D04C24"/>
    <w:rsid w:val="00D04E46"/>
    <w:rsid w:val="00D12115"/>
    <w:rsid w:val="00D137C1"/>
    <w:rsid w:val="00D16409"/>
    <w:rsid w:val="00D20ADF"/>
    <w:rsid w:val="00D21044"/>
    <w:rsid w:val="00D21286"/>
    <w:rsid w:val="00D22C16"/>
    <w:rsid w:val="00D244A4"/>
    <w:rsid w:val="00D25BC3"/>
    <w:rsid w:val="00D300E1"/>
    <w:rsid w:val="00D31D9F"/>
    <w:rsid w:val="00D33276"/>
    <w:rsid w:val="00D33431"/>
    <w:rsid w:val="00D34086"/>
    <w:rsid w:val="00D3426C"/>
    <w:rsid w:val="00D349DB"/>
    <w:rsid w:val="00D34A2F"/>
    <w:rsid w:val="00D34CA0"/>
    <w:rsid w:val="00D360E8"/>
    <w:rsid w:val="00D36522"/>
    <w:rsid w:val="00D36C3E"/>
    <w:rsid w:val="00D40A9D"/>
    <w:rsid w:val="00D46B80"/>
    <w:rsid w:val="00D4708A"/>
    <w:rsid w:val="00D50B2F"/>
    <w:rsid w:val="00D5270C"/>
    <w:rsid w:val="00D5338D"/>
    <w:rsid w:val="00D53FF2"/>
    <w:rsid w:val="00D578A8"/>
    <w:rsid w:val="00D627A9"/>
    <w:rsid w:val="00D639AF"/>
    <w:rsid w:val="00D66864"/>
    <w:rsid w:val="00D6792A"/>
    <w:rsid w:val="00D70FE8"/>
    <w:rsid w:val="00D7113E"/>
    <w:rsid w:val="00D7183B"/>
    <w:rsid w:val="00D71CF5"/>
    <w:rsid w:val="00D72483"/>
    <w:rsid w:val="00D728BA"/>
    <w:rsid w:val="00D73BF7"/>
    <w:rsid w:val="00D73DF6"/>
    <w:rsid w:val="00D7406C"/>
    <w:rsid w:val="00D7451E"/>
    <w:rsid w:val="00D775F7"/>
    <w:rsid w:val="00D837A4"/>
    <w:rsid w:val="00D85EF7"/>
    <w:rsid w:val="00D92817"/>
    <w:rsid w:val="00D94BCD"/>
    <w:rsid w:val="00D95571"/>
    <w:rsid w:val="00D95D92"/>
    <w:rsid w:val="00D97C2B"/>
    <w:rsid w:val="00DA1B3A"/>
    <w:rsid w:val="00DA237A"/>
    <w:rsid w:val="00DA23DC"/>
    <w:rsid w:val="00DA337B"/>
    <w:rsid w:val="00DA457E"/>
    <w:rsid w:val="00DB02EE"/>
    <w:rsid w:val="00DB05F3"/>
    <w:rsid w:val="00DB1EC3"/>
    <w:rsid w:val="00DB25EF"/>
    <w:rsid w:val="00DB513F"/>
    <w:rsid w:val="00DB51A9"/>
    <w:rsid w:val="00DB5512"/>
    <w:rsid w:val="00DB56BB"/>
    <w:rsid w:val="00DC0341"/>
    <w:rsid w:val="00DC05DB"/>
    <w:rsid w:val="00DC25CB"/>
    <w:rsid w:val="00DC2658"/>
    <w:rsid w:val="00DC2689"/>
    <w:rsid w:val="00DC3A24"/>
    <w:rsid w:val="00DC4B7E"/>
    <w:rsid w:val="00DC4C3C"/>
    <w:rsid w:val="00DD0B73"/>
    <w:rsid w:val="00DD1226"/>
    <w:rsid w:val="00DD3447"/>
    <w:rsid w:val="00DD45DF"/>
    <w:rsid w:val="00DD606F"/>
    <w:rsid w:val="00DD6353"/>
    <w:rsid w:val="00DD65D8"/>
    <w:rsid w:val="00DE00FD"/>
    <w:rsid w:val="00DF143D"/>
    <w:rsid w:val="00DF3650"/>
    <w:rsid w:val="00DF778F"/>
    <w:rsid w:val="00E04335"/>
    <w:rsid w:val="00E05519"/>
    <w:rsid w:val="00E07508"/>
    <w:rsid w:val="00E1000A"/>
    <w:rsid w:val="00E10A75"/>
    <w:rsid w:val="00E1203E"/>
    <w:rsid w:val="00E13CE4"/>
    <w:rsid w:val="00E15203"/>
    <w:rsid w:val="00E16217"/>
    <w:rsid w:val="00E22817"/>
    <w:rsid w:val="00E2498F"/>
    <w:rsid w:val="00E26B31"/>
    <w:rsid w:val="00E26F32"/>
    <w:rsid w:val="00E2764C"/>
    <w:rsid w:val="00E27F0F"/>
    <w:rsid w:val="00E32277"/>
    <w:rsid w:val="00E343A3"/>
    <w:rsid w:val="00E43571"/>
    <w:rsid w:val="00E507B0"/>
    <w:rsid w:val="00E515E3"/>
    <w:rsid w:val="00E52945"/>
    <w:rsid w:val="00E52B1F"/>
    <w:rsid w:val="00E52C13"/>
    <w:rsid w:val="00E551E2"/>
    <w:rsid w:val="00E557FE"/>
    <w:rsid w:val="00E5644E"/>
    <w:rsid w:val="00E64BB1"/>
    <w:rsid w:val="00E65D65"/>
    <w:rsid w:val="00E667D0"/>
    <w:rsid w:val="00E701F8"/>
    <w:rsid w:val="00E7183B"/>
    <w:rsid w:val="00E726A8"/>
    <w:rsid w:val="00E75D2E"/>
    <w:rsid w:val="00E770B5"/>
    <w:rsid w:val="00E7774E"/>
    <w:rsid w:val="00E77B7C"/>
    <w:rsid w:val="00E77CD6"/>
    <w:rsid w:val="00E841A7"/>
    <w:rsid w:val="00E901F6"/>
    <w:rsid w:val="00E90F2C"/>
    <w:rsid w:val="00E91674"/>
    <w:rsid w:val="00E91A30"/>
    <w:rsid w:val="00E95F01"/>
    <w:rsid w:val="00E973AD"/>
    <w:rsid w:val="00EA1C4C"/>
    <w:rsid w:val="00EA42F9"/>
    <w:rsid w:val="00EA435A"/>
    <w:rsid w:val="00EA69C7"/>
    <w:rsid w:val="00EA6ECB"/>
    <w:rsid w:val="00EA7E08"/>
    <w:rsid w:val="00EB03CF"/>
    <w:rsid w:val="00EB0578"/>
    <w:rsid w:val="00EB083B"/>
    <w:rsid w:val="00EB225F"/>
    <w:rsid w:val="00EB33A9"/>
    <w:rsid w:val="00EC11CF"/>
    <w:rsid w:val="00ED0DBA"/>
    <w:rsid w:val="00ED0F76"/>
    <w:rsid w:val="00ED105C"/>
    <w:rsid w:val="00ED2E38"/>
    <w:rsid w:val="00ED354E"/>
    <w:rsid w:val="00ED613C"/>
    <w:rsid w:val="00ED6EAA"/>
    <w:rsid w:val="00EE0B97"/>
    <w:rsid w:val="00EE138B"/>
    <w:rsid w:val="00EE15F0"/>
    <w:rsid w:val="00EE725B"/>
    <w:rsid w:val="00EF1B35"/>
    <w:rsid w:val="00EF399C"/>
    <w:rsid w:val="00EF4A0A"/>
    <w:rsid w:val="00EF6144"/>
    <w:rsid w:val="00F03045"/>
    <w:rsid w:val="00F03292"/>
    <w:rsid w:val="00F03EC1"/>
    <w:rsid w:val="00F05476"/>
    <w:rsid w:val="00F0579F"/>
    <w:rsid w:val="00F0607A"/>
    <w:rsid w:val="00F1153B"/>
    <w:rsid w:val="00F13732"/>
    <w:rsid w:val="00F2349A"/>
    <w:rsid w:val="00F24709"/>
    <w:rsid w:val="00F247BB"/>
    <w:rsid w:val="00F267D8"/>
    <w:rsid w:val="00F26A9F"/>
    <w:rsid w:val="00F26E60"/>
    <w:rsid w:val="00F32E71"/>
    <w:rsid w:val="00F33E31"/>
    <w:rsid w:val="00F340F7"/>
    <w:rsid w:val="00F41ACB"/>
    <w:rsid w:val="00F41B70"/>
    <w:rsid w:val="00F41E2D"/>
    <w:rsid w:val="00F42394"/>
    <w:rsid w:val="00F435D3"/>
    <w:rsid w:val="00F451CC"/>
    <w:rsid w:val="00F452AA"/>
    <w:rsid w:val="00F453CF"/>
    <w:rsid w:val="00F45508"/>
    <w:rsid w:val="00F5074A"/>
    <w:rsid w:val="00F512BA"/>
    <w:rsid w:val="00F52B78"/>
    <w:rsid w:val="00F5338C"/>
    <w:rsid w:val="00F5364E"/>
    <w:rsid w:val="00F55D83"/>
    <w:rsid w:val="00F563CE"/>
    <w:rsid w:val="00F565AF"/>
    <w:rsid w:val="00F577FC"/>
    <w:rsid w:val="00F61F2D"/>
    <w:rsid w:val="00F639CE"/>
    <w:rsid w:val="00F639D9"/>
    <w:rsid w:val="00F65681"/>
    <w:rsid w:val="00F77CB4"/>
    <w:rsid w:val="00F8199A"/>
    <w:rsid w:val="00F84E9D"/>
    <w:rsid w:val="00F8549C"/>
    <w:rsid w:val="00F85600"/>
    <w:rsid w:val="00F877F6"/>
    <w:rsid w:val="00F914AB"/>
    <w:rsid w:val="00F920A4"/>
    <w:rsid w:val="00F93672"/>
    <w:rsid w:val="00F94AC5"/>
    <w:rsid w:val="00F95E38"/>
    <w:rsid w:val="00F971BC"/>
    <w:rsid w:val="00F97E4F"/>
    <w:rsid w:val="00FA0436"/>
    <w:rsid w:val="00FA13A6"/>
    <w:rsid w:val="00FA15BF"/>
    <w:rsid w:val="00FA255C"/>
    <w:rsid w:val="00FA528E"/>
    <w:rsid w:val="00FA7DB6"/>
    <w:rsid w:val="00FA7F91"/>
    <w:rsid w:val="00FB00C9"/>
    <w:rsid w:val="00FB0850"/>
    <w:rsid w:val="00FB1AAB"/>
    <w:rsid w:val="00FC04E7"/>
    <w:rsid w:val="00FC10CC"/>
    <w:rsid w:val="00FC17CB"/>
    <w:rsid w:val="00FC1E44"/>
    <w:rsid w:val="00FC29E3"/>
    <w:rsid w:val="00FC3833"/>
    <w:rsid w:val="00FC4B75"/>
    <w:rsid w:val="00FD07FB"/>
    <w:rsid w:val="00FD400D"/>
    <w:rsid w:val="00FD439E"/>
    <w:rsid w:val="00FD507D"/>
    <w:rsid w:val="00FD7216"/>
    <w:rsid w:val="00FD7959"/>
    <w:rsid w:val="00FE0869"/>
    <w:rsid w:val="00FE0B71"/>
    <w:rsid w:val="00FE29C3"/>
    <w:rsid w:val="00FE5685"/>
    <w:rsid w:val="00FE6269"/>
    <w:rsid w:val="00FE6D08"/>
    <w:rsid w:val="00FF0126"/>
    <w:rsid w:val="00FF0E30"/>
    <w:rsid w:val="00FF28A6"/>
    <w:rsid w:val="00FF4870"/>
    <w:rsid w:val="00FF4F35"/>
    <w:rsid w:val="00FF5CB7"/>
    <w:rsid w:val="00FF69C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F569E"/>
  <w15:docId w15:val="{AAFDF8B1-6BAF-4042-A26D-8B267B3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4A"/>
    <w:pPr>
      <w:spacing w:before="120" w:after="120"/>
      <w:ind w:firstLine="567"/>
      <w:jc w:val="both"/>
    </w:pPr>
    <w:rPr>
      <w:rFonts w:eastAsia="Calibri"/>
      <w:sz w:val="28"/>
      <w:szCs w:val="28"/>
    </w:rPr>
  </w:style>
  <w:style w:type="paragraph" w:styleId="Heading1">
    <w:name w:val="heading 1"/>
    <w:basedOn w:val="Heading4"/>
    <w:link w:val="Heading1Char"/>
    <w:qFormat/>
    <w:rsid w:val="00016572"/>
    <w:pPr>
      <w:numPr>
        <w:numId w:val="1"/>
      </w:numPr>
      <w:outlineLvl w:val="0"/>
    </w:pPr>
    <w:rPr>
      <w:rFonts w:ascii="Times New Roman" w:hAnsi="Times New Roman"/>
      <w:b w:val="0"/>
    </w:rPr>
  </w:style>
  <w:style w:type="paragraph" w:styleId="Heading2">
    <w:name w:val="heading 2"/>
    <w:link w:val="Heading2Char"/>
    <w:uiPriority w:val="9"/>
    <w:qFormat/>
    <w:rsid w:val="0085084A"/>
    <w:pPr>
      <w:widowControl w:val="0"/>
      <w:numPr>
        <w:ilvl w:val="1"/>
        <w:numId w:val="6"/>
      </w:numPr>
      <w:spacing w:before="120" w:after="120"/>
      <w:jc w:val="both"/>
      <w:outlineLvl w:val="1"/>
    </w:pPr>
    <w:rPr>
      <w:rFonts w:eastAsia="Calibri"/>
      <w:b/>
      <w:bCs/>
      <w:sz w:val="28"/>
      <w:szCs w:val="28"/>
    </w:rPr>
  </w:style>
  <w:style w:type="paragraph" w:styleId="Heading3">
    <w:name w:val="heading 3"/>
    <w:basedOn w:val="Heading2"/>
    <w:link w:val="Heading3Char"/>
    <w:qFormat/>
    <w:rsid w:val="00016572"/>
    <w:pPr>
      <w:numPr>
        <w:ilvl w:val="2"/>
      </w:numPr>
      <w:ind w:left="0"/>
      <w:outlineLvl w:val="2"/>
    </w:pPr>
    <w:rPr>
      <w:rFonts w:ascii="Times New Roman Bold" w:hAnsi="Times New Roman Bold"/>
    </w:rPr>
  </w:style>
  <w:style w:type="paragraph" w:styleId="Heading4">
    <w:name w:val="heading 4"/>
    <w:basedOn w:val="Heading3"/>
    <w:link w:val="Heading4Char"/>
    <w:uiPriority w:val="9"/>
    <w:qFormat/>
    <w:rsid w:val="0085084A"/>
    <w:pPr>
      <w:numPr>
        <w:ilvl w:val="3"/>
      </w:numPr>
      <w:outlineLvl w:val="3"/>
    </w:pPr>
  </w:style>
  <w:style w:type="paragraph" w:styleId="Heading5">
    <w:name w:val="heading 5"/>
    <w:link w:val="Heading5Char"/>
    <w:uiPriority w:val="9"/>
    <w:qFormat/>
    <w:rsid w:val="0085084A"/>
    <w:pPr>
      <w:widowControl w:val="0"/>
      <w:numPr>
        <w:ilvl w:val="4"/>
        <w:numId w:val="7"/>
      </w:numPr>
      <w:spacing w:before="120" w:after="120"/>
      <w:jc w:val="both"/>
      <w:outlineLvl w:val="4"/>
    </w:pPr>
    <w:rPr>
      <w:rFonts w:eastAsia="Calibri"/>
      <w:sz w:val="28"/>
      <w:szCs w:val="28"/>
    </w:rPr>
  </w:style>
  <w:style w:type="paragraph" w:styleId="Heading6">
    <w:name w:val="heading 6"/>
    <w:basedOn w:val="Heading5"/>
    <w:link w:val="Heading6Char"/>
    <w:qFormat/>
    <w:rsid w:val="00E973AD"/>
    <w:pPr>
      <w:outlineLvl w:val="5"/>
    </w:pPr>
    <w:rPr>
      <w:b/>
    </w:rPr>
  </w:style>
  <w:style w:type="paragraph" w:styleId="Heading7">
    <w:name w:val="heading 7"/>
    <w:basedOn w:val="Heading6"/>
    <w:link w:val="Heading7Char"/>
    <w:qFormat/>
    <w:rsid w:val="00E973AD"/>
    <w:pPr>
      <w:numPr>
        <w:ilvl w:val="5"/>
        <w:numId w:val="5"/>
      </w:numPr>
      <w:outlineLvl w:val="6"/>
    </w:pPr>
  </w:style>
  <w:style w:type="paragraph" w:styleId="Heading8">
    <w:name w:val="heading 8"/>
    <w:basedOn w:val="Heading7"/>
    <w:link w:val="Heading8Char"/>
    <w:qFormat/>
    <w:rsid w:val="009655A0"/>
    <w:pPr>
      <w:numPr>
        <w:ilvl w:val="0"/>
        <w:numId w:val="0"/>
      </w:numPr>
      <w:outlineLvl w:val="7"/>
    </w:pPr>
  </w:style>
  <w:style w:type="paragraph" w:styleId="Heading9">
    <w:name w:val="heading 9"/>
    <w:basedOn w:val="Heading8"/>
    <w:link w:val="Heading9Char"/>
    <w:qFormat/>
    <w:rsid w:val="009655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1A609D"/>
    <w:pPr>
      <w:widowControl w:val="0"/>
    </w:pPr>
    <w:rPr>
      <w:rFonts w:eastAsia="Times New Roman"/>
      <w:kern w:val="2"/>
      <w:lang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BF1CAF"/>
    <w:pPr>
      <w:tabs>
        <w:tab w:val="num" w:pos="432"/>
      </w:tabs>
      <w:spacing w:after="160" w:line="240" w:lineRule="exact"/>
      <w:ind w:left="432" w:hanging="432"/>
    </w:pPr>
    <w:rPr>
      <w:rFonts w:ascii="Arial" w:eastAsia="Times New Roman" w:hAnsi="Arial"/>
      <w:sz w:val="22"/>
      <w:szCs w:val="22"/>
    </w:rPr>
  </w:style>
  <w:style w:type="paragraph" w:styleId="FootnoteText">
    <w:name w:val="footnote text"/>
    <w:basedOn w:val="Normal"/>
    <w:link w:val="FootnoteTextChar"/>
    <w:uiPriority w:val="99"/>
    <w:unhideWhenUsed/>
    <w:qFormat/>
    <w:rsid w:val="009655A0"/>
    <w:pPr>
      <w:spacing w:before="0" w:after="0"/>
      <w:ind w:firstLine="0"/>
    </w:pPr>
    <w:rPr>
      <w:sz w:val="20"/>
      <w:szCs w:val="20"/>
      <w:lang w:val="vi-VN"/>
    </w:rPr>
  </w:style>
  <w:style w:type="character" w:styleId="FootnoteReference">
    <w:name w:val="footnote reference"/>
    <w:aliases w:val="Footnote Ref Char"/>
    <w:link w:val="FootnoteRef"/>
    <w:uiPriority w:val="99"/>
    <w:unhideWhenUsed/>
    <w:qFormat/>
    <w:rsid w:val="009655A0"/>
    <w:rPr>
      <w:rFonts w:eastAsia="Calibri"/>
      <w:sz w:val="24"/>
      <w:szCs w:val="22"/>
      <w:vertAlign w:val="superscript"/>
    </w:rPr>
  </w:style>
  <w:style w:type="paragraph" w:styleId="Footer">
    <w:name w:val="footer"/>
    <w:link w:val="FooterChar"/>
    <w:uiPriority w:val="99"/>
    <w:unhideWhenUsed/>
    <w:qFormat/>
    <w:rsid w:val="009655A0"/>
    <w:pPr>
      <w:keepNext/>
      <w:keepLines/>
      <w:suppressLineNumbers/>
      <w:suppressAutoHyphens/>
      <w:jc w:val="center"/>
    </w:pPr>
    <w:rPr>
      <w:rFonts w:eastAsia="Calibri"/>
      <w:i/>
      <w:sz w:val="24"/>
      <w:szCs w:val="24"/>
    </w:rPr>
  </w:style>
  <w:style w:type="paragraph" w:styleId="BodyText2">
    <w:name w:val="Body Text 2"/>
    <w:aliases w:val=" Char Char4"/>
    <w:basedOn w:val="Normal"/>
    <w:semiHidden/>
    <w:unhideWhenUsed/>
    <w:rsid w:val="003F4DD3"/>
    <w:pPr>
      <w:spacing w:line="480" w:lineRule="auto"/>
    </w:pPr>
    <w:rPr>
      <w:rFonts w:ascii="Calibri" w:eastAsia="MS Mincho" w:hAnsi="Calibri"/>
      <w:sz w:val="22"/>
      <w:szCs w:val="22"/>
      <w:lang w:eastAsia="ja-JP"/>
    </w:rPr>
  </w:style>
  <w:style w:type="paragraph" w:styleId="Header">
    <w:name w:val="header"/>
    <w:link w:val="HeaderChar"/>
    <w:uiPriority w:val="99"/>
    <w:unhideWhenUsed/>
    <w:qFormat/>
    <w:rsid w:val="0085084A"/>
    <w:pPr>
      <w:keepNext/>
      <w:keepLines/>
      <w:suppressLineNumbers/>
      <w:suppressAutoHyphens/>
      <w:jc w:val="center"/>
    </w:pPr>
    <w:rPr>
      <w:rFonts w:eastAsia="Calibri"/>
      <w:sz w:val="24"/>
      <w:szCs w:val="24"/>
    </w:rPr>
  </w:style>
  <w:style w:type="paragraph" w:styleId="ListParagraph">
    <w:name w:val="List Paragraph"/>
    <w:basedOn w:val="Stylebulleted"/>
    <w:link w:val="ListParagraphChar"/>
    <w:uiPriority w:val="34"/>
    <w:qFormat/>
    <w:rsid w:val="009655A0"/>
    <w:pPr>
      <w:numPr>
        <w:numId w:val="3"/>
      </w:numPr>
      <w:ind w:left="0"/>
    </w:pPr>
  </w:style>
  <w:style w:type="character" w:customStyle="1" w:styleId="HeaderChar">
    <w:name w:val="Header Char"/>
    <w:link w:val="Header"/>
    <w:uiPriority w:val="99"/>
    <w:rsid w:val="0085084A"/>
    <w:rPr>
      <w:rFonts w:eastAsia="Calibri"/>
      <w:sz w:val="24"/>
      <w:szCs w:val="24"/>
    </w:rPr>
  </w:style>
  <w:style w:type="character" w:styleId="CommentReference">
    <w:name w:val="annotation reference"/>
    <w:basedOn w:val="DefaultParagraphFont"/>
    <w:semiHidden/>
    <w:unhideWhenUsed/>
    <w:rsid w:val="005C7B93"/>
    <w:rPr>
      <w:sz w:val="16"/>
      <w:szCs w:val="16"/>
    </w:rPr>
  </w:style>
  <w:style w:type="paragraph" w:styleId="CommentText">
    <w:name w:val="annotation text"/>
    <w:basedOn w:val="Normal"/>
    <w:link w:val="CommentTextChar"/>
    <w:semiHidden/>
    <w:unhideWhenUsed/>
    <w:rsid w:val="005C7B93"/>
    <w:rPr>
      <w:sz w:val="20"/>
      <w:szCs w:val="20"/>
    </w:rPr>
  </w:style>
  <w:style w:type="character" w:customStyle="1" w:styleId="CommentTextChar">
    <w:name w:val="Comment Text Char"/>
    <w:basedOn w:val="DefaultParagraphFont"/>
    <w:link w:val="CommentText"/>
    <w:semiHidden/>
    <w:rsid w:val="005C7B93"/>
    <w:rPr>
      <w:lang w:eastAsia="ko-KR"/>
    </w:rPr>
  </w:style>
  <w:style w:type="paragraph" w:styleId="CommentSubject">
    <w:name w:val="annotation subject"/>
    <w:basedOn w:val="CommentText"/>
    <w:next w:val="CommentText"/>
    <w:link w:val="CommentSubjectChar"/>
    <w:semiHidden/>
    <w:unhideWhenUsed/>
    <w:rsid w:val="005C7B93"/>
    <w:rPr>
      <w:b/>
      <w:bCs/>
    </w:rPr>
  </w:style>
  <w:style w:type="character" w:customStyle="1" w:styleId="CommentSubjectChar">
    <w:name w:val="Comment Subject Char"/>
    <w:basedOn w:val="CommentTextChar"/>
    <w:link w:val="CommentSubject"/>
    <w:semiHidden/>
    <w:rsid w:val="005C7B93"/>
    <w:rPr>
      <w:b/>
      <w:bCs/>
      <w:lang w:eastAsia="ko-KR"/>
    </w:rPr>
  </w:style>
  <w:style w:type="character" w:customStyle="1" w:styleId="Heading4Char">
    <w:name w:val="Heading 4 Char"/>
    <w:link w:val="Heading4"/>
    <w:uiPriority w:val="9"/>
    <w:rsid w:val="0085084A"/>
    <w:rPr>
      <w:rFonts w:ascii="Times New Roman Bold" w:eastAsia="Calibri" w:hAnsi="Times New Roman Bold"/>
      <w:b/>
      <w:bCs/>
      <w:sz w:val="28"/>
      <w:szCs w:val="28"/>
    </w:rPr>
  </w:style>
  <w:style w:type="paragraph" w:customStyle="1" w:styleId="Abstracttitle1">
    <w:name w:val="Abstract title 1"/>
    <w:link w:val="Abstracttitle1Char"/>
    <w:qFormat/>
    <w:rsid w:val="009655A0"/>
    <w:pPr>
      <w:widowControl w:val="0"/>
      <w:spacing w:before="120" w:after="120"/>
      <w:jc w:val="both"/>
    </w:pPr>
    <w:rPr>
      <w:rFonts w:eastAsia="Calibri"/>
      <w:i/>
      <w:sz w:val="24"/>
      <w:szCs w:val="24"/>
    </w:rPr>
  </w:style>
  <w:style w:type="character" w:customStyle="1" w:styleId="Abstracttitle1Char">
    <w:name w:val="Abstract title 1 Char"/>
    <w:link w:val="Abstracttitle1"/>
    <w:rsid w:val="009655A0"/>
    <w:rPr>
      <w:rFonts w:eastAsia="Calibri"/>
      <w:i/>
      <w:sz w:val="24"/>
      <w:szCs w:val="24"/>
    </w:rPr>
  </w:style>
  <w:style w:type="paragraph" w:customStyle="1" w:styleId="Abstracttitle2">
    <w:name w:val="Abstract title 2"/>
    <w:link w:val="Abstracttitle2Char"/>
    <w:qFormat/>
    <w:rsid w:val="009655A0"/>
    <w:pPr>
      <w:widowControl w:val="0"/>
      <w:spacing w:before="120" w:after="120"/>
      <w:jc w:val="center"/>
    </w:pPr>
    <w:rPr>
      <w:rFonts w:eastAsia="Calibri"/>
      <w:b/>
      <w:i/>
      <w:sz w:val="24"/>
      <w:szCs w:val="24"/>
    </w:rPr>
  </w:style>
  <w:style w:type="character" w:customStyle="1" w:styleId="Abstracttitle2Char">
    <w:name w:val="Abstract title 2 Char"/>
    <w:link w:val="Abstracttitle2"/>
    <w:rsid w:val="009655A0"/>
    <w:rPr>
      <w:rFonts w:eastAsia="Calibri"/>
      <w:b/>
      <w:i/>
      <w:sz w:val="24"/>
      <w:szCs w:val="24"/>
    </w:rPr>
  </w:style>
  <w:style w:type="paragraph" w:styleId="Caption">
    <w:name w:val="caption"/>
    <w:link w:val="CaptionChar"/>
    <w:uiPriority w:val="35"/>
    <w:qFormat/>
    <w:rsid w:val="009655A0"/>
    <w:pPr>
      <w:keepNext/>
      <w:widowControl w:val="0"/>
      <w:spacing w:before="120" w:after="120"/>
    </w:pPr>
    <w:rPr>
      <w:rFonts w:eastAsia="Calibri"/>
      <w:bCs/>
      <w:i/>
      <w:sz w:val="24"/>
      <w:szCs w:val="18"/>
    </w:rPr>
  </w:style>
  <w:style w:type="character" w:customStyle="1" w:styleId="CaptionChar">
    <w:name w:val="Caption Char"/>
    <w:link w:val="Caption"/>
    <w:uiPriority w:val="35"/>
    <w:rsid w:val="009655A0"/>
    <w:rPr>
      <w:rFonts w:eastAsia="Calibri"/>
      <w:bCs/>
      <w:i/>
      <w:sz w:val="24"/>
      <w:szCs w:val="18"/>
    </w:rPr>
  </w:style>
  <w:style w:type="character" w:customStyle="1" w:styleId="Condensed">
    <w:name w:val="Condensed"/>
    <w:rsid w:val="009655A0"/>
    <w:rPr>
      <w:spacing w:val="-6"/>
    </w:rPr>
  </w:style>
  <w:style w:type="paragraph" w:styleId="Date">
    <w:name w:val="Date"/>
    <w:next w:val="Normal"/>
    <w:link w:val="DateChar"/>
    <w:uiPriority w:val="99"/>
    <w:unhideWhenUsed/>
    <w:qFormat/>
    <w:rsid w:val="009655A0"/>
    <w:pPr>
      <w:widowControl w:val="0"/>
      <w:spacing w:before="120" w:after="120"/>
      <w:jc w:val="right"/>
    </w:pPr>
    <w:rPr>
      <w:rFonts w:eastAsia="Calibri"/>
      <w:i/>
      <w:sz w:val="24"/>
      <w:szCs w:val="24"/>
    </w:rPr>
  </w:style>
  <w:style w:type="character" w:customStyle="1" w:styleId="DateChar">
    <w:name w:val="Date Char"/>
    <w:link w:val="Date"/>
    <w:uiPriority w:val="99"/>
    <w:rsid w:val="009655A0"/>
    <w:rPr>
      <w:rFonts w:eastAsia="Calibri"/>
      <w:i/>
      <w:sz w:val="24"/>
      <w:szCs w:val="24"/>
    </w:rPr>
  </w:style>
  <w:style w:type="character" w:styleId="Emphasis">
    <w:name w:val="Emphasis"/>
    <w:uiPriority w:val="20"/>
    <w:qFormat/>
    <w:rsid w:val="009655A0"/>
    <w:rPr>
      <w:i/>
      <w:iCs/>
    </w:rPr>
  </w:style>
  <w:style w:type="character" w:styleId="EndnoteReference">
    <w:name w:val="endnote reference"/>
    <w:uiPriority w:val="99"/>
    <w:semiHidden/>
    <w:unhideWhenUsed/>
    <w:rsid w:val="009655A0"/>
    <w:rPr>
      <w:vertAlign w:val="superscript"/>
    </w:rPr>
  </w:style>
  <w:style w:type="paragraph" w:styleId="EndnoteText">
    <w:name w:val="endnote text"/>
    <w:basedOn w:val="Normal"/>
    <w:link w:val="EndnoteTextChar"/>
    <w:uiPriority w:val="99"/>
    <w:semiHidden/>
    <w:unhideWhenUsed/>
    <w:rsid w:val="009655A0"/>
    <w:rPr>
      <w:lang w:val="x-none" w:eastAsia="x-none"/>
    </w:rPr>
  </w:style>
  <w:style w:type="character" w:customStyle="1" w:styleId="EndnoteTextChar">
    <w:name w:val="Endnote Text Char"/>
    <w:link w:val="EndnoteText"/>
    <w:uiPriority w:val="99"/>
    <w:semiHidden/>
    <w:rsid w:val="009655A0"/>
    <w:rPr>
      <w:rFonts w:eastAsia="Calibri"/>
      <w:sz w:val="28"/>
      <w:szCs w:val="28"/>
      <w:lang w:val="x-none" w:eastAsia="x-none"/>
    </w:rPr>
  </w:style>
  <w:style w:type="paragraph" w:customStyle="1" w:styleId="Equation">
    <w:name w:val="Equation"/>
    <w:basedOn w:val="Normal"/>
    <w:link w:val="EquationChar"/>
    <w:autoRedefine/>
    <w:qFormat/>
    <w:rsid w:val="009655A0"/>
    <w:pPr>
      <w:ind w:left="851"/>
    </w:pPr>
    <w:rPr>
      <w:i/>
      <w:lang w:val="x-none" w:eastAsia="x-none"/>
    </w:rPr>
  </w:style>
  <w:style w:type="character" w:customStyle="1" w:styleId="EquationChar">
    <w:name w:val="Equation Char"/>
    <w:link w:val="Equation"/>
    <w:rsid w:val="009655A0"/>
    <w:rPr>
      <w:rFonts w:eastAsia="Calibri"/>
      <w:i/>
      <w:sz w:val="28"/>
      <w:szCs w:val="28"/>
      <w:lang w:val="x-none" w:eastAsia="x-none"/>
    </w:rPr>
  </w:style>
  <w:style w:type="character" w:customStyle="1" w:styleId="FooterChar">
    <w:name w:val="Footer Char"/>
    <w:link w:val="Footer"/>
    <w:uiPriority w:val="99"/>
    <w:rsid w:val="009655A0"/>
    <w:rPr>
      <w:rFonts w:eastAsia="Calibri"/>
      <w:i/>
      <w:sz w:val="24"/>
      <w:szCs w:val="24"/>
    </w:rPr>
  </w:style>
  <w:style w:type="paragraph" w:customStyle="1" w:styleId="FootnoteRef">
    <w:name w:val="Footnote Ref"/>
    <w:basedOn w:val="Normal"/>
    <w:link w:val="FootnoteReference"/>
    <w:uiPriority w:val="99"/>
    <w:qFormat/>
    <w:rsid w:val="009655A0"/>
    <w:pPr>
      <w:widowControl w:val="0"/>
      <w:spacing w:before="0" w:after="0"/>
      <w:ind w:firstLine="0"/>
      <w:jc w:val="left"/>
    </w:pPr>
    <w:rPr>
      <w:sz w:val="24"/>
      <w:szCs w:val="22"/>
      <w:shd w:val="clear" w:color="auto" w:fill="FFFFFF"/>
      <w:vertAlign w:val="superscript"/>
    </w:rPr>
  </w:style>
  <w:style w:type="character" w:customStyle="1" w:styleId="FootnoteTextChar">
    <w:name w:val="Footnote Text Char"/>
    <w:link w:val="FootnoteText"/>
    <w:uiPriority w:val="99"/>
    <w:qFormat/>
    <w:rsid w:val="009655A0"/>
    <w:rPr>
      <w:rFonts w:eastAsia="Calibri"/>
      <w:lang w:val="vi-VN"/>
    </w:rPr>
  </w:style>
  <w:style w:type="character" w:customStyle="1" w:styleId="Heading1Char">
    <w:name w:val="Heading 1 Char"/>
    <w:link w:val="Heading1"/>
    <w:rsid w:val="00016572"/>
    <w:rPr>
      <w:rFonts w:eastAsia="Calibri"/>
      <w:bCs/>
      <w:sz w:val="28"/>
      <w:szCs w:val="28"/>
    </w:rPr>
  </w:style>
  <w:style w:type="character" w:customStyle="1" w:styleId="Heading2Char">
    <w:name w:val="Heading 2 Char"/>
    <w:link w:val="Heading2"/>
    <w:uiPriority w:val="9"/>
    <w:rsid w:val="0085084A"/>
    <w:rPr>
      <w:rFonts w:eastAsia="Calibri"/>
      <w:b/>
      <w:bCs/>
      <w:sz w:val="28"/>
      <w:szCs w:val="28"/>
    </w:rPr>
  </w:style>
  <w:style w:type="character" w:customStyle="1" w:styleId="Heading3Char">
    <w:name w:val="Heading 3 Char"/>
    <w:link w:val="Heading3"/>
    <w:rsid w:val="00016572"/>
    <w:rPr>
      <w:rFonts w:ascii="Times New Roman Bold" w:eastAsia="Calibri" w:hAnsi="Times New Roman Bold"/>
      <w:b/>
      <w:bCs/>
      <w:sz w:val="28"/>
      <w:szCs w:val="28"/>
    </w:rPr>
  </w:style>
  <w:style w:type="character" w:customStyle="1" w:styleId="Heading5Char">
    <w:name w:val="Heading 5 Char"/>
    <w:link w:val="Heading5"/>
    <w:uiPriority w:val="9"/>
    <w:rsid w:val="0085084A"/>
    <w:rPr>
      <w:rFonts w:eastAsia="Calibri"/>
      <w:sz w:val="28"/>
      <w:szCs w:val="28"/>
    </w:rPr>
  </w:style>
  <w:style w:type="character" w:customStyle="1" w:styleId="Heading6Char">
    <w:name w:val="Heading 6 Char"/>
    <w:link w:val="Heading6"/>
    <w:rsid w:val="00E973AD"/>
    <w:rPr>
      <w:rFonts w:eastAsia="Calibri"/>
      <w:b/>
      <w:sz w:val="28"/>
      <w:szCs w:val="28"/>
    </w:rPr>
  </w:style>
  <w:style w:type="character" w:customStyle="1" w:styleId="Heading7Char">
    <w:name w:val="Heading 7 Char"/>
    <w:link w:val="Heading7"/>
    <w:rsid w:val="00E973AD"/>
    <w:rPr>
      <w:rFonts w:eastAsia="Calibri"/>
      <w:b/>
      <w:sz w:val="28"/>
      <w:szCs w:val="28"/>
    </w:rPr>
  </w:style>
  <w:style w:type="character" w:customStyle="1" w:styleId="Heading8Char">
    <w:name w:val="Heading 8 Char"/>
    <w:link w:val="Heading8"/>
    <w:uiPriority w:val="9"/>
    <w:rsid w:val="009655A0"/>
    <w:rPr>
      <w:rFonts w:eastAsia="Calibri"/>
      <w:sz w:val="28"/>
      <w:szCs w:val="28"/>
    </w:rPr>
  </w:style>
  <w:style w:type="character" w:customStyle="1" w:styleId="Heading9Char">
    <w:name w:val="Heading 9 Char"/>
    <w:link w:val="Heading9"/>
    <w:uiPriority w:val="9"/>
    <w:rsid w:val="009655A0"/>
    <w:rPr>
      <w:rFonts w:eastAsia="Calibri"/>
      <w:sz w:val="28"/>
      <w:szCs w:val="28"/>
    </w:rPr>
  </w:style>
  <w:style w:type="character" w:styleId="Hyperlink">
    <w:name w:val="Hyperlink"/>
    <w:uiPriority w:val="99"/>
    <w:unhideWhenUsed/>
    <w:rsid w:val="009655A0"/>
    <w:rPr>
      <w:color w:val="0563C1"/>
      <w:u w:val="single"/>
    </w:rPr>
  </w:style>
  <w:style w:type="paragraph" w:customStyle="1" w:styleId="Information">
    <w:name w:val="Information"/>
    <w:link w:val="InformationChar"/>
    <w:qFormat/>
    <w:rsid w:val="00AC41B6"/>
    <w:pPr>
      <w:widowControl w:val="0"/>
    </w:pPr>
    <w:rPr>
      <w:rFonts w:eastAsia="Calibri"/>
      <w:sz w:val="26"/>
      <w:szCs w:val="26"/>
    </w:rPr>
  </w:style>
  <w:style w:type="character" w:customStyle="1" w:styleId="InformationChar">
    <w:name w:val="Information Char"/>
    <w:link w:val="Information"/>
    <w:rsid w:val="00AC41B6"/>
    <w:rPr>
      <w:rFonts w:eastAsia="Calibri"/>
      <w:sz w:val="26"/>
      <w:szCs w:val="26"/>
    </w:rPr>
  </w:style>
  <w:style w:type="paragraph" w:customStyle="1" w:styleId="Stylebulleted">
    <w:name w:val="Style bulleted"/>
    <w:link w:val="StylebulletedChar"/>
    <w:qFormat/>
    <w:rsid w:val="0095027C"/>
    <w:pPr>
      <w:widowControl w:val="0"/>
      <w:numPr>
        <w:numId w:val="2"/>
      </w:numPr>
      <w:spacing w:before="120" w:after="120"/>
      <w:jc w:val="both"/>
    </w:pPr>
    <w:rPr>
      <w:rFonts w:eastAsia="Calibri"/>
      <w:sz w:val="28"/>
      <w:szCs w:val="28"/>
    </w:rPr>
  </w:style>
  <w:style w:type="character" w:customStyle="1" w:styleId="StylebulletedChar">
    <w:name w:val="Style bulleted Char"/>
    <w:link w:val="Stylebulleted"/>
    <w:rsid w:val="0095027C"/>
    <w:rPr>
      <w:rFonts w:eastAsia="Calibri"/>
      <w:sz w:val="28"/>
      <w:szCs w:val="28"/>
    </w:rPr>
  </w:style>
  <w:style w:type="character" w:customStyle="1" w:styleId="ListParagraphChar">
    <w:name w:val="List Paragraph Char"/>
    <w:link w:val="ListParagraph"/>
    <w:uiPriority w:val="34"/>
    <w:rsid w:val="009655A0"/>
    <w:rPr>
      <w:rFonts w:eastAsia="Calibri"/>
      <w:sz w:val="28"/>
      <w:szCs w:val="28"/>
    </w:rPr>
  </w:style>
  <w:style w:type="table" w:customStyle="1" w:styleId="Noborder">
    <w:name w:val="No border"/>
    <w:basedOn w:val="TableNormal"/>
    <w:uiPriority w:val="99"/>
    <w:rsid w:val="009655A0"/>
    <w:pPr>
      <w:widowControl w:val="0"/>
      <w:tabs>
        <w:tab w:val="right" w:pos="9072"/>
      </w:tabs>
      <w:jc w:val="both"/>
    </w:pPr>
    <w:rPr>
      <w:rFonts w:eastAsia="Calibri"/>
    </w:rPr>
    <w:tblPr/>
    <w:tcPr>
      <w:shd w:val="clear" w:color="auto" w:fill="auto"/>
    </w:tcPr>
    <w:tblStylePr w:type="firstRow">
      <w:rPr>
        <w:rFonts w:ascii="Times New Roman" w:hAnsi="Times New Roman"/>
        <w:b w:val="0"/>
        <w:caps w:val="0"/>
        <w:color w:val="auto"/>
        <w:u w:val="none"/>
      </w:rPr>
    </w:tblStylePr>
  </w:style>
  <w:style w:type="paragraph" w:customStyle="1" w:styleId="Noteoftables">
    <w:name w:val="Note of tables"/>
    <w:next w:val="Normal"/>
    <w:qFormat/>
    <w:rsid w:val="009655A0"/>
    <w:pPr>
      <w:spacing w:before="120" w:after="120"/>
      <w:jc w:val="right"/>
    </w:pPr>
    <w:rPr>
      <w:rFonts w:eastAsia="Calibri"/>
      <w:sz w:val="24"/>
      <w:szCs w:val="24"/>
    </w:rPr>
  </w:style>
  <w:style w:type="paragraph" w:customStyle="1" w:styleId="Notice">
    <w:name w:val="Notice"/>
    <w:link w:val="NoticeChar"/>
    <w:qFormat/>
    <w:rsid w:val="009655A0"/>
    <w:pPr>
      <w:widowControl w:val="0"/>
      <w:spacing w:before="120" w:after="120"/>
    </w:pPr>
    <w:rPr>
      <w:rFonts w:eastAsia="Calibri"/>
      <w:sz w:val="24"/>
      <w:szCs w:val="24"/>
    </w:rPr>
  </w:style>
  <w:style w:type="character" w:customStyle="1" w:styleId="NoticeChar">
    <w:name w:val="Notice Char"/>
    <w:link w:val="Notice"/>
    <w:rsid w:val="009655A0"/>
    <w:rPr>
      <w:rFonts w:eastAsia="Calibri"/>
      <w:sz w:val="24"/>
      <w:szCs w:val="24"/>
    </w:rPr>
  </w:style>
  <w:style w:type="paragraph" w:customStyle="1" w:styleId="Number">
    <w:name w:val="Number"/>
    <w:next w:val="Normal"/>
    <w:link w:val="NumberChar"/>
    <w:qFormat/>
    <w:rsid w:val="009655A0"/>
    <w:pPr>
      <w:widowControl w:val="0"/>
      <w:tabs>
        <w:tab w:val="right" w:pos="9072"/>
      </w:tabs>
      <w:spacing w:before="120" w:after="120"/>
      <w:jc w:val="center"/>
    </w:pPr>
    <w:rPr>
      <w:rFonts w:eastAsia="Calibri"/>
      <w:sz w:val="26"/>
      <w:szCs w:val="22"/>
    </w:rPr>
  </w:style>
  <w:style w:type="character" w:customStyle="1" w:styleId="NumberChar">
    <w:name w:val="Number Char"/>
    <w:link w:val="Number"/>
    <w:rsid w:val="009655A0"/>
    <w:rPr>
      <w:rFonts w:eastAsia="Calibri"/>
      <w:sz w:val="26"/>
      <w:szCs w:val="22"/>
    </w:rPr>
  </w:style>
  <w:style w:type="paragraph" w:customStyle="1" w:styleId="OFFICE1">
    <w:name w:val="OFFICE 1"/>
    <w:link w:val="OFFICE1Char"/>
    <w:qFormat/>
    <w:rsid w:val="009655A0"/>
    <w:pPr>
      <w:widowControl w:val="0"/>
      <w:tabs>
        <w:tab w:val="right" w:pos="9072"/>
      </w:tabs>
      <w:jc w:val="center"/>
    </w:pPr>
    <w:rPr>
      <w:rFonts w:eastAsia="Calibri"/>
      <w:b/>
      <w:kern w:val="32"/>
      <w:sz w:val="26"/>
      <w:szCs w:val="22"/>
    </w:rPr>
  </w:style>
  <w:style w:type="character" w:customStyle="1" w:styleId="OFFICE1Char">
    <w:name w:val="OFFICE 1 Char"/>
    <w:link w:val="OFFICE1"/>
    <w:rsid w:val="009655A0"/>
    <w:rPr>
      <w:rFonts w:eastAsia="Calibri"/>
      <w:b/>
      <w:kern w:val="32"/>
      <w:sz w:val="26"/>
      <w:szCs w:val="22"/>
    </w:rPr>
  </w:style>
  <w:style w:type="paragraph" w:customStyle="1" w:styleId="OFFICE2">
    <w:name w:val="OFFICE 2"/>
    <w:link w:val="OFFICE2Char"/>
    <w:qFormat/>
    <w:rsid w:val="009655A0"/>
    <w:pPr>
      <w:widowControl w:val="0"/>
      <w:tabs>
        <w:tab w:val="right" w:pos="9072"/>
      </w:tabs>
      <w:jc w:val="center"/>
    </w:pPr>
    <w:rPr>
      <w:rFonts w:eastAsia="Calibri"/>
      <w:sz w:val="26"/>
      <w:szCs w:val="22"/>
    </w:rPr>
  </w:style>
  <w:style w:type="character" w:customStyle="1" w:styleId="OFFICE2Char">
    <w:name w:val="OFFICE 2 Char"/>
    <w:link w:val="OFFICE2"/>
    <w:rsid w:val="009655A0"/>
    <w:rPr>
      <w:rFonts w:eastAsia="Calibri"/>
      <w:sz w:val="26"/>
      <w:szCs w:val="22"/>
    </w:rPr>
  </w:style>
  <w:style w:type="paragraph" w:customStyle="1" w:styleId="Outlinenumber">
    <w:name w:val="Outline number"/>
    <w:basedOn w:val="Normal"/>
    <w:qFormat/>
    <w:rsid w:val="009655A0"/>
    <w:pPr>
      <w:numPr>
        <w:numId w:val="4"/>
      </w:numPr>
    </w:pPr>
  </w:style>
  <w:style w:type="character" w:styleId="PageNumber">
    <w:name w:val="page number"/>
    <w:uiPriority w:val="99"/>
    <w:rsid w:val="009655A0"/>
    <w:rPr>
      <w:i/>
      <w:sz w:val="24"/>
      <w:szCs w:val="24"/>
    </w:rPr>
  </w:style>
  <w:style w:type="paragraph" w:customStyle="1" w:styleId="Partner">
    <w:name w:val="Partner"/>
    <w:next w:val="Normal"/>
    <w:qFormat/>
    <w:rsid w:val="009655A0"/>
    <w:pPr>
      <w:keepNext/>
      <w:keepLines/>
      <w:spacing w:before="120" w:after="120"/>
    </w:pPr>
    <w:rPr>
      <w:rFonts w:eastAsia="Calibri"/>
      <w:b/>
      <w:sz w:val="28"/>
      <w:szCs w:val="28"/>
      <w:lang w:val="es-ES"/>
    </w:rPr>
  </w:style>
  <w:style w:type="paragraph" w:customStyle="1" w:styleId="Receiver">
    <w:name w:val="Receiver"/>
    <w:basedOn w:val="Normal"/>
    <w:link w:val="ReceiverChar"/>
    <w:qFormat/>
    <w:rsid w:val="009655A0"/>
    <w:pPr>
      <w:tabs>
        <w:tab w:val="left" w:pos="1985"/>
      </w:tabs>
    </w:pPr>
    <w:rPr>
      <w:lang w:val="x-none" w:eastAsia="x-none"/>
    </w:rPr>
  </w:style>
  <w:style w:type="character" w:customStyle="1" w:styleId="ReceiverChar">
    <w:name w:val="Receiver Char"/>
    <w:link w:val="Receiver"/>
    <w:rsid w:val="009655A0"/>
    <w:rPr>
      <w:rFonts w:eastAsia="Calibri"/>
      <w:sz w:val="28"/>
      <w:szCs w:val="28"/>
      <w:lang w:val="x-none" w:eastAsia="x-none"/>
    </w:rPr>
  </w:style>
  <w:style w:type="paragraph" w:styleId="Signature">
    <w:name w:val="Signature"/>
    <w:link w:val="SignatureChar"/>
    <w:qFormat/>
    <w:rsid w:val="009655A0"/>
    <w:pPr>
      <w:spacing w:before="120" w:after="120"/>
      <w:jc w:val="center"/>
    </w:pPr>
    <w:rPr>
      <w:rFonts w:eastAsia="Calibri"/>
      <w:b/>
      <w:sz w:val="28"/>
      <w:szCs w:val="28"/>
    </w:rPr>
  </w:style>
  <w:style w:type="character" w:customStyle="1" w:styleId="SignatureChar">
    <w:name w:val="Signature Char"/>
    <w:link w:val="Signature"/>
    <w:rsid w:val="009655A0"/>
    <w:rPr>
      <w:rFonts w:eastAsia="Calibri"/>
      <w:b/>
      <w:sz w:val="28"/>
      <w:szCs w:val="28"/>
    </w:rPr>
  </w:style>
  <w:style w:type="paragraph" w:customStyle="1" w:styleId="SLOGAN1">
    <w:name w:val="SLOGAN 1"/>
    <w:link w:val="SLOGAN1Char"/>
    <w:qFormat/>
    <w:rsid w:val="009655A0"/>
    <w:pPr>
      <w:widowControl w:val="0"/>
      <w:tabs>
        <w:tab w:val="right" w:pos="9072"/>
      </w:tabs>
      <w:jc w:val="center"/>
    </w:pPr>
    <w:rPr>
      <w:rFonts w:eastAsia="Calibri"/>
      <w:b/>
      <w:sz w:val="24"/>
      <w:szCs w:val="22"/>
      <w:lang w:val="de-DE"/>
    </w:rPr>
  </w:style>
  <w:style w:type="character" w:customStyle="1" w:styleId="SLOGAN1Char">
    <w:name w:val="SLOGAN 1 Char"/>
    <w:link w:val="SLOGAN1"/>
    <w:rsid w:val="009655A0"/>
    <w:rPr>
      <w:rFonts w:eastAsia="Calibri"/>
      <w:b/>
      <w:sz w:val="24"/>
      <w:szCs w:val="22"/>
      <w:lang w:val="de-DE"/>
    </w:rPr>
  </w:style>
  <w:style w:type="paragraph" w:customStyle="1" w:styleId="Slogan2">
    <w:name w:val="Slogan 2"/>
    <w:link w:val="Slogan2Char"/>
    <w:qFormat/>
    <w:rsid w:val="009655A0"/>
    <w:pPr>
      <w:widowControl w:val="0"/>
      <w:tabs>
        <w:tab w:val="right" w:pos="9072"/>
      </w:tabs>
      <w:jc w:val="center"/>
    </w:pPr>
    <w:rPr>
      <w:rFonts w:eastAsia="Calibri"/>
      <w:b/>
      <w:sz w:val="26"/>
      <w:szCs w:val="22"/>
      <w:lang w:val="it-IT"/>
    </w:rPr>
  </w:style>
  <w:style w:type="character" w:customStyle="1" w:styleId="Slogan2Char">
    <w:name w:val="Slogan 2 Char"/>
    <w:link w:val="Slogan2"/>
    <w:rsid w:val="009655A0"/>
    <w:rPr>
      <w:rFonts w:eastAsia="Calibri"/>
      <w:b/>
      <w:sz w:val="26"/>
      <w:szCs w:val="22"/>
      <w:lang w:val="it-IT"/>
    </w:rPr>
  </w:style>
  <w:style w:type="paragraph" w:customStyle="1" w:styleId="Styleofbox">
    <w:name w:val="Style of box"/>
    <w:link w:val="StyleofboxChar"/>
    <w:qFormat/>
    <w:rsid w:val="009655A0"/>
    <w:pPr>
      <w:widowControl w:val="0"/>
      <w:pBdr>
        <w:top w:val="dotted" w:sz="4" w:space="1" w:color="auto"/>
        <w:left w:val="dotted" w:sz="4" w:space="4" w:color="auto"/>
        <w:bottom w:val="dotted" w:sz="4" w:space="1" w:color="auto"/>
        <w:right w:val="dotted" w:sz="4" w:space="4" w:color="auto"/>
      </w:pBdr>
      <w:shd w:val="pct12" w:color="auto" w:fill="auto"/>
      <w:tabs>
        <w:tab w:val="right" w:pos="9072"/>
      </w:tabs>
      <w:ind w:left="851" w:firstLine="284"/>
    </w:pPr>
    <w:rPr>
      <w:rFonts w:eastAsia="Calibri"/>
      <w:i/>
      <w:sz w:val="26"/>
      <w:szCs w:val="22"/>
    </w:rPr>
  </w:style>
  <w:style w:type="character" w:customStyle="1" w:styleId="StyleofboxChar">
    <w:name w:val="Style of box Char"/>
    <w:link w:val="Styleofbox"/>
    <w:rsid w:val="009655A0"/>
    <w:rPr>
      <w:rFonts w:eastAsia="Calibri"/>
      <w:i/>
      <w:sz w:val="26"/>
      <w:szCs w:val="22"/>
      <w:shd w:val="pct12" w:color="auto" w:fill="auto"/>
    </w:rPr>
  </w:style>
  <w:style w:type="character" w:customStyle="1" w:styleId="StyleRed">
    <w:name w:val="Style Red"/>
    <w:rsid w:val="009655A0"/>
    <w:rPr>
      <w:color w:val="FF0000"/>
    </w:rPr>
  </w:style>
  <w:style w:type="character" w:customStyle="1" w:styleId="StyleSubscript">
    <w:name w:val="Style Subscript"/>
    <w:qFormat/>
    <w:rsid w:val="009655A0"/>
    <w:rPr>
      <w:vertAlign w:val="subscript"/>
    </w:rPr>
  </w:style>
  <w:style w:type="character" w:customStyle="1" w:styleId="StyleSuperscript">
    <w:name w:val="Style Superscript"/>
    <w:qFormat/>
    <w:rsid w:val="009655A0"/>
    <w:rPr>
      <w:vertAlign w:val="superscript"/>
    </w:rPr>
  </w:style>
  <w:style w:type="table" w:customStyle="1" w:styleId="Table1">
    <w:name w:val="Table 1"/>
    <w:basedOn w:val="TableNormal"/>
    <w:uiPriority w:val="99"/>
    <w:rsid w:val="009655A0"/>
    <w:pPr>
      <w:widowControl w:val="0"/>
      <w:tabs>
        <w:tab w:val="right" w:pos="9072"/>
      </w:tabs>
      <w:jc w:val="both"/>
    </w:pPr>
    <w:rPr>
      <w:rFonts w:eastAsia="Calibri"/>
    </w:rPr>
    <w:tblP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
    <w:tcPr>
      <w:shd w:val="clear" w:color="auto" w:fill="auto"/>
      <w:vAlign w:val="center"/>
    </w:tcPr>
    <w:tblStylePr w:type="firstRow">
      <w:rPr>
        <w:rFonts w:ascii="Times New Roman" w:hAnsi="Times New Roman"/>
        <w:b/>
        <w:caps w:val="0"/>
        <w:color w:val="auto"/>
        <w:u w:val="single"/>
      </w:rPr>
      <w:tblPr/>
      <w:trPr>
        <w:tblHeader/>
      </w:trPr>
      <w:tcPr>
        <w:tcBorders>
          <w:top w:val="double" w:sz="4" w:space="0" w:color="auto"/>
          <w:left w:val="double" w:sz="4" w:space="0" w:color="auto"/>
          <w:bottom w:val="dotted" w:sz="4" w:space="0" w:color="auto"/>
          <w:right w:val="double" w:sz="4" w:space="0" w:color="auto"/>
          <w:insideH w:val="double" w:sz="4" w:space="0" w:color="auto"/>
          <w:insideV w:val="dotted" w:sz="4" w:space="0" w:color="auto"/>
          <w:tl2br w:val="nil"/>
          <w:tr2bl w:val="nil"/>
        </w:tcBorders>
        <w:shd w:val="clear" w:color="auto" w:fill="DDD9C3"/>
      </w:tcPr>
    </w:tblStylePr>
  </w:style>
  <w:style w:type="table" w:customStyle="1" w:styleId="Table2">
    <w:name w:val="Table 2"/>
    <w:basedOn w:val="TableNormal"/>
    <w:uiPriority w:val="99"/>
    <w:rsid w:val="00AC41B6"/>
    <w:pPr>
      <w:widowControl w:val="0"/>
    </w:pPr>
    <w:rPr>
      <w:rFonts w:eastAsia="Calibri"/>
      <w:sz w:val="26"/>
    </w:rPr>
    <w:tblPr>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Pr>
    <w:tcPr>
      <w:vAlign w:val="center"/>
    </w:tcPr>
    <w:tblStylePr w:type="firstRow">
      <w:pPr>
        <w:jc w:val="center"/>
      </w:pPr>
      <w:rPr>
        <w:rFonts w:ascii="Times New Roman" w:hAnsi="Times New Roman"/>
        <w:b/>
        <w:u w:val="none"/>
      </w:rPr>
      <w:tblPr/>
      <w:trPr>
        <w:tblHeader/>
      </w:trPr>
    </w:tblStylePr>
  </w:style>
  <w:style w:type="table" w:customStyle="1" w:styleId="Table3">
    <w:name w:val="Table 3"/>
    <w:basedOn w:val="TableNormal"/>
    <w:uiPriority w:val="99"/>
    <w:rsid w:val="009655A0"/>
    <w:pPr>
      <w:widowControl w:val="0"/>
    </w:pPr>
    <w:rPr>
      <w:rFonts w:eastAsia="Calibri"/>
    </w:rPr>
    <w:tblPr/>
    <w:tblStylePr w:type="firstRow">
      <w:pPr>
        <w:wordWrap/>
        <w:spacing w:beforeLines="0" w:before="0" w:beforeAutospacing="0" w:afterLines="0" w:after="0" w:afterAutospacing="0" w:line="240" w:lineRule="auto"/>
        <w:ind w:firstLineChars="0" w:firstLine="0"/>
      </w:pPr>
      <w:rPr>
        <w:b/>
        <w:u w:val="single"/>
      </w:rPr>
      <w:tblPr/>
      <w:trPr>
        <w:tblHeader/>
      </w:trPr>
      <w:tcPr>
        <w:shd w:val="clear" w:color="auto" w:fill="C4BD97"/>
      </w:tcPr>
    </w:tblStylePr>
  </w:style>
  <w:style w:type="table" w:customStyle="1" w:styleId="Table4">
    <w:name w:val="Table 4"/>
    <w:basedOn w:val="TableNormal"/>
    <w:uiPriority w:val="99"/>
    <w:rsid w:val="009655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rPr>
        <w:tblHeader/>
      </w:trPr>
    </w:tblStylePr>
  </w:style>
  <w:style w:type="table" w:styleId="TableGrid">
    <w:name w:val="Table Grid"/>
    <w:basedOn w:val="TableNormal"/>
    <w:uiPriority w:val="39"/>
    <w:rsid w:val="009655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autoRedefine/>
    <w:uiPriority w:val="39"/>
    <w:unhideWhenUsed/>
    <w:qFormat/>
    <w:rsid w:val="009655A0"/>
    <w:pPr>
      <w:tabs>
        <w:tab w:val="right" w:leader="dot" w:pos="9639"/>
      </w:tabs>
    </w:pPr>
    <w:rPr>
      <w:rFonts w:eastAsia="Calibri"/>
      <w:noProof/>
      <w:spacing w:val="-6"/>
      <w:sz w:val="24"/>
      <w:szCs w:val="22"/>
    </w:rPr>
  </w:style>
  <w:style w:type="paragraph" w:styleId="TOC9">
    <w:name w:val="toc 9"/>
    <w:basedOn w:val="TOC4"/>
    <w:next w:val="Normal"/>
    <w:autoRedefine/>
    <w:uiPriority w:val="39"/>
    <w:unhideWhenUsed/>
    <w:qFormat/>
    <w:rsid w:val="009655A0"/>
    <w:pPr>
      <w:spacing w:before="120" w:after="120"/>
    </w:pPr>
    <w:rPr>
      <w:i/>
    </w:rPr>
  </w:style>
  <w:style w:type="paragraph" w:styleId="TableofFigures">
    <w:name w:val="table of figures"/>
    <w:basedOn w:val="TOC9"/>
    <w:uiPriority w:val="99"/>
    <w:unhideWhenUsed/>
    <w:qFormat/>
    <w:rsid w:val="009655A0"/>
  </w:style>
  <w:style w:type="paragraph" w:customStyle="1" w:styleId="Tablesfont">
    <w:name w:val="Table's font"/>
    <w:link w:val="TablesfontChar"/>
    <w:qFormat/>
    <w:rsid w:val="009655A0"/>
    <w:pPr>
      <w:widowControl w:val="0"/>
      <w:tabs>
        <w:tab w:val="right" w:pos="9072"/>
      </w:tabs>
      <w:jc w:val="right"/>
    </w:pPr>
    <w:rPr>
      <w:rFonts w:eastAsia="Calibri"/>
      <w:sz w:val="24"/>
      <w:szCs w:val="24"/>
    </w:rPr>
  </w:style>
  <w:style w:type="character" w:customStyle="1" w:styleId="TablesfontChar">
    <w:name w:val="Table's font Char"/>
    <w:link w:val="Tablesfont"/>
    <w:rsid w:val="009655A0"/>
    <w:rPr>
      <w:rFonts w:eastAsia="Calibri"/>
      <w:sz w:val="24"/>
      <w:szCs w:val="24"/>
    </w:rPr>
  </w:style>
  <w:style w:type="paragraph" w:customStyle="1" w:styleId="TITLEOFTABLE">
    <w:name w:val="TITLE OF TABLE"/>
    <w:link w:val="TITLEOFTABLEChar"/>
    <w:qFormat/>
    <w:rsid w:val="009655A0"/>
    <w:pPr>
      <w:widowControl w:val="0"/>
      <w:spacing w:before="120" w:after="120"/>
      <w:jc w:val="center"/>
    </w:pPr>
    <w:rPr>
      <w:rFonts w:eastAsia="Calibri"/>
      <w:b/>
      <w:sz w:val="28"/>
      <w:szCs w:val="28"/>
    </w:rPr>
  </w:style>
  <w:style w:type="character" w:customStyle="1" w:styleId="TITLEOFTABLEChar">
    <w:name w:val="TITLE OF TABLE Char"/>
    <w:link w:val="TITLEOFTABLE"/>
    <w:rsid w:val="009655A0"/>
    <w:rPr>
      <w:rFonts w:eastAsia="Calibri"/>
      <w:b/>
      <w:sz w:val="28"/>
      <w:szCs w:val="28"/>
    </w:rPr>
  </w:style>
  <w:style w:type="paragraph" w:styleId="Title">
    <w:name w:val="Title"/>
    <w:aliases w:val="TITLE"/>
    <w:next w:val="Normal"/>
    <w:link w:val="TitleChar"/>
    <w:qFormat/>
    <w:rsid w:val="009655A0"/>
    <w:pPr>
      <w:spacing w:before="240" w:after="240" w:line="259" w:lineRule="auto"/>
      <w:contextualSpacing/>
      <w:jc w:val="center"/>
    </w:pPr>
    <w:rPr>
      <w:rFonts w:eastAsia="Calibri"/>
      <w:b/>
      <w:spacing w:val="5"/>
      <w:kern w:val="28"/>
      <w:sz w:val="36"/>
      <w:szCs w:val="52"/>
    </w:rPr>
  </w:style>
  <w:style w:type="character" w:customStyle="1" w:styleId="TitleChar">
    <w:name w:val="Title Char"/>
    <w:aliases w:val="TITLE Char"/>
    <w:link w:val="Title"/>
    <w:rsid w:val="009655A0"/>
    <w:rPr>
      <w:rFonts w:eastAsia="Calibri"/>
      <w:b/>
      <w:spacing w:val="5"/>
      <w:kern w:val="28"/>
      <w:sz w:val="36"/>
      <w:szCs w:val="52"/>
    </w:rPr>
  </w:style>
  <w:style w:type="paragraph" w:customStyle="1" w:styleId="TITLEUNDERLINE">
    <w:name w:val="TITLE UNDERLINE"/>
    <w:basedOn w:val="Title"/>
    <w:link w:val="TITLEUNDERLINEChar"/>
    <w:qFormat/>
    <w:rsid w:val="009655A0"/>
    <w:pPr>
      <w:spacing w:line="240" w:lineRule="auto"/>
    </w:pPr>
    <w:rPr>
      <w:sz w:val="32"/>
      <w:szCs w:val="32"/>
      <w:u w:val="single"/>
    </w:rPr>
  </w:style>
  <w:style w:type="character" w:customStyle="1" w:styleId="TITLEUNDERLINEChar">
    <w:name w:val="TITLE UNDERLINE Char"/>
    <w:link w:val="TITLEUNDERLINE"/>
    <w:rsid w:val="009655A0"/>
    <w:rPr>
      <w:rFonts w:eastAsia="Calibri"/>
      <w:b/>
      <w:spacing w:val="5"/>
      <w:kern w:val="28"/>
      <w:sz w:val="32"/>
      <w:szCs w:val="32"/>
      <w:u w:val="single"/>
    </w:rPr>
  </w:style>
  <w:style w:type="paragraph" w:styleId="TOC1">
    <w:name w:val="toc 1"/>
    <w:link w:val="TOC1Char"/>
    <w:uiPriority w:val="39"/>
    <w:unhideWhenUsed/>
    <w:qFormat/>
    <w:rsid w:val="009655A0"/>
    <w:pPr>
      <w:widowControl w:val="0"/>
      <w:tabs>
        <w:tab w:val="right" w:leader="dot" w:pos="9639"/>
      </w:tabs>
    </w:pPr>
    <w:rPr>
      <w:rFonts w:eastAsia="Calibri"/>
      <w:b/>
      <w:noProof/>
      <w:spacing w:val="-6"/>
      <w:sz w:val="28"/>
      <w:szCs w:val="22"/>
    </w:rPr>
  </w:style>
  <w:style w:type="character" w:customStyle="1" w:styleId="TOC1Char">
    <w:name w:val="TOC 1 Char"/>
    <w:link w:val="TOC1"/>
    <w:uiPriority w:val="39"/>
    <w:rsid w:val="009655A0"/>
    <w:rPr>
      <w:rFonts w:eastAsia="Calibri"/>
      <w:b/>
      <w:noProof/>
      <w:spacing w:val="-6"/>
      <w:sz w:val="28"/>
      <w:szCs w:val="22"/>
    </w:rPr>
  </w:style>
  <w:style w:type="paragraph" w:styleId="TOC2">
    <w:name w:val="toc 2"/>
    <w:basedOn w:val="TOC1"/>
    <w:link w:val="TOC2Char"/>
    <w:autoRedefine/>
    <w:uiPriority w:val="39"/>
    <w:unhideWhenUsed/>
    <w:qFormat/>
    <w:rsid w:val="009655A0"/>
    <w:pPr>
      <w:ind w:right="284"/>
    </w:pPr>
    <w:rPr>
      <w:sz w:val="26"/>
      <w:szCs w:val="26"/>
      <w:lang w:val="x-none" w:eastAsia="x-none"/>
    </w:rPr>
  </w:style>
  <w:style w:type="character" w:customStyle="1" w:styleId="TOC2Char">
    <w:name w:val="TOC 2 Char"/>
    <w:link w:val="TOC2"/>
    <w:uiPriority w:val="39"/>
    <w:rsid w:val="009655A0"/>
    <w:rPr>
      <w:rFonts w:eastAsia="Calibri"/>
      <w:b/>
      <w:noProof/>
      <w:spacing w:val="-6"/>
      <w:sz w:val="26"/>
      <w:szCs w:val="26"/>
      <w:lang w:val="x-none" w:eastAsia="x-none"/>
    </w:rPr>
  </w:style>
  <w:style w:type="paragraph" w:styleId="TOC3">
    <w:name w:val="toc 3"/>
    <w:uiPriority w:val="39"/>
    <w:unhideWhenUsed/>
    <w:qFormat/>
    <w:rsid w:val="009655A0"/>
    <w:pPr>
      <w:widowControl w:val="0"/>
      <w:tabs>
        <w:tab w:val="right" w:leader="dot" w:pos="9639"/>
      </w:tabs>
    </w:pPr>
    <w:rPr>
      <w:rFonts w:eastAsia="Calibri"/>
      <w:noProof/>
      <w:spacing w:val="-6"/>
      <w:sz w:val="24"/>
      <w:szCs w:val="22"/>
    </w:rPr>
  </w:style>
  <w:style w:type="paragraph" w:styleId="TOC5">
    <w:name w:val="toc 5"/>
    <w:basedOn w:val="TOC4"/>
    <w:autoRedefine/>
    <w:uiPriority w:val="39"/>
    <w:unhideWhenUsed/>
    <w:qFormat/>
    <w:rsid w:val="009655A0"/>
  </w:style>
  <w:style w:type="paragraph" w:styleId="TOC6">
    <w:name w:val="toc 6"/>
    <w:basedOn w:val="TOC4"/>
    <w:next w:val="Normal"/>
    <w:autoRedefine/>
    <w:uiPriority w:val="39"/>
    <w:unhideWhenUsed/>
    <w:qFormat/>
    <w:rsid w:val="009655A0"/>
  </w:style>
  <w:style w:type="paragraph" w:styleId="TOC7">
    <w:name w:val="toc 7"/>
    <w:basedOn w:val="TOC4"/>
    <w:next w:val="Normal"/>
    <w:autoRedefine/>
    <w:uiPriority w:val="39"/>
    <w:unhideWhenUsed/>
    <w:qFormat/>
    <w:rsid w:val="009655A0"/>
  </w:style>
  <w:style w:type="paragraph" w:styleId="TOC8">
    <w:name w:val="toc 8"/>
    <w:basedOn w:val="TOC4"/>
    <w:next w:val="Normal"/>
    <w:autoRedefine/>
    <w:uiPriority w:val="39"/>
    <w:unhideWhenUsed/>
    <w:qFormat/>
    <w:rsid w:val="009655A0"/>
  </w:style>
  <w:style w:type="character" w:customStyle="1" w:styleId="Blue">
    <w:name w:val="Blue"/>
    <w:basedOn w:val="DefaultParagraphFont"/>
    <w:uiPriority w:val="1"/>
    <w:qFormat/>
    <w:rsid w:val="0099265C"/>
    <w:rPr>
      <w:b w:val="0"/>
      <w:color w:val="4472C4" w:themeColor="accent1"/>
    </w:rPr>
  </w:style>
  <w:style w:type="paragraph" w:styleId="NormalWeb">
    <w:name w:val="Normal (Web)"/>
    <w:basedOn w:val="Normal"/>
    <w:uiPriority w:val="99"/>
    <w:semiHidden/>
    <w:unhideWhenUsed/>
    <w:rsid w:val="00AC41B6"/>
    <w:pPr>
      <w:spacing w:before="100" w:beforeAutospacing="1" w:after="100" w:afterAutospacing="1"/>
      <w:ind w:firstLine="0"/>
      <w:jc w:val="left"/>
    </w:pPr>
    <w:rPr>
      <w:rFonts w:eastAsia="Times New Roman"/>
      <w:sz w:val="24"/>
      <w:szCs w:val="24"/>
    </w:rPr>
  </w:style>
  <w:style w:type="paragraph" w:styleId="BalloonText">
    <w:name w:val="Balloon Text"/>
    <w:basedOn w:val="Normal"/>
    <w:link w:val="BalloonTextChar"/>
    <w:semiHidden/>
    <w:unhideWhenUsed/>
    <w:rsid w:val="007B32C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B32CC"/>
    <w:rPr>
      <w:rFonts w:ascii="Segoe UI" w:eastAsia="Calibri" w:hAnsi="Segoe UI" w:cs="Segoe UI"/>
      <w:sz w:val="18"/>
      <w:szCs w:val="18"/>
    </w:rPr>
  </w:style>
  <w:style w:type="paragraph" w:customStyle="1" w:styleId="NormalIndented">
    <w:name w:val="Normal_Indented"/>
    <w:basedOn w:val="Normal"/>
    <w:qFormat/>
    <w:rsid w:val="001F4652"/>
    <w:pPr>
      <w:widowControl w:val="0"/>
      <w:spacing w:before="0"/>
      <w:ind w:firstLine="720"/>
    </w:pPr>
    <w:rPr>
      <w:rFonts w:eastAsia="Times New Roman"/>
      <w:lang w:val="af-ZA"/>
    </w:rPr>
  </w:style>
  <w:style w:type="character" w:styleId="Strong">
    <w:name w:val="Strong"/>
    <w:basedOn w:val="DefaultParagraphFont"/>
    <w:uiPriority w:val="22"/>
    <w:qFormat/>
    <w:rsid w:val="004E1285"/>
    <w:rPr>
      <w:b/>
      <w:bCs/>
    </w:rPr>
  </w:style>
  <w:style w:type="paragraph" w:styleId="Revision">
    <w:name w:val="Revision"/>
    <w:hidden/>
    <w:uiPriority w:val="99"/>
    <w:semiHidden/>
    <w:rsid w:val="0010279B"/>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0691">
      <w:bodyDiv w:val="1"/>
      <w:marLeft w:val="0"/>
      <w:marRight w:val="0"/>
      <w:marTop w:val="0"/>
      <w:marBottom w:val="0"/>
      <w:divBdr>
        <w:top w:val="none" w:sz="0" w:space="0" w:color="auto"/>
        <w:left w:val="none" w:sz="0" w:space="0" w:color="auto"/>
        <w:bottom w:val="none" w:sz="0" w:space="0" w:color="auto"/>
        <w:right w:val="none" w:sz="0" w:space="0" w:color="auto"/>
      </w:divBdr>
    </w:div>
    <w:div w:id="543368740">
      <w:bodyDiv w:val="1"/>
      <w:marLeft w:val="0"/>
      <w:marRight w:val="0"/>
      <w:marTop w:val="0"/>
      <w:marBottom w:val="0"/>
      <w:divBdr>
        <w:top w:val="none" w:sz="0" w:space="0" w:color="auto"/>
        <w:left w:val="none" w:sz="0" w:space="0" w:color="auto"/>
        <w:bottom w:val="none" w:sz="0" w:space="0" w:color="auto"/>
        <w:right w:val="none" w:sz="0" w:space="0" w:color="auto"/>
      </w:divBdr>
    </w:div>
    <w:div w:id="916087947">
      <w:bodyDiv w:val="1"/>
      <w:marLeft w:val="0"/>
      <w:marRight w:val="0"/>
      <w:marTop w:val="0"/>
      <w:marBottom w:val="0"/>
      <w:divBdr>
        <w:top w:val="none" w:sz="0" w:space="0" w:color="auto"/>
        <w:left w:val="none" w:sz="0" w:space="0" w:color="auto"/>
        <w:bottom w:val="none" w:sz="0" w:space="0" w:color="auto"/>
        <w:right w:val="none" w:sz="0" w:space="0" w:color="auto"/>
      </w:divBdr>
    </w:div>
    <w:div w:id="1670861863">
      <w:bodyDiv w:val="1"/>
      <w:marLeft w:val="0"/>
      <w:marRight w:val="0"/>
      <w:marTop w:val="0"/>
      <w:marBottom w:val="0"/>
      <w:divBdr>
        <w:top w:val="none" w:sz="0" w:space="0" w:color="auto"/>
        <w:left w:val="none" w:sz="0" w:space="0" w:color="auto"/>
        <w:bottom w:val="none" w:sz="0" w:space="0" w:color="auto"/>
        <w:right w:val="none" w:sz="0" w:space="0" w:color="auto"/>
      </w:divBdr>
    </w:div>
    <w:div w:id="18848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BC71-301A-49ED-BD9C-3CACE453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7461</Words>
  <Characters>42534</Characters>
  <Application>Microsoft Office Word</Application>
  <DocSecurity>0</DocSecurity>
  <Lines>354</Lines>
  <Paragraphs>99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&lt;egyptian hak&gt;</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Windows</dc:creator>
  <cp:lastModifiedBy>Windows User</cp:lastModifiedBy>
  <cp:revision>2</cp:revision>
  <cp:lastPrinted>2024-05-31T02:06:00Z</cp:lastPrinted>
  <dcterms:created xsi:type="dcterms:W3CDTF">2024-08-23T07:51:00Z</dcterms:created>
  <dcterms:modified xsi:type="dcterms:W3CDTF">2024-08-23T07:51:00Z</dcterms:modified>
</cp:coreProperties>
</file>